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59" w:rsidRPr="007F495E" w:rsidRDefault="00485759" w:rsidP="00485759">
      <w:pPr>
        <w:spacing w:after="0" w:line="240" w:lineRule="auto"/>
        <w:ind w:left="4536"/>
        <w:jc w:val="center"/>
        <w:rPr>
          <w:rFonts w:ascii="Times New Roman" w:eastAsia="Times New Roman" w:hAnsi="Times New Roman"/>
          <w:sz w:val="26"/>
          <w:szCs w:val="26"/>
        </w:rPr>
      </w:pPr>
      <w:r w:rsidRPr="007F495E">
        <w:rPr>
          <w:rFonts w:ascii="Times New Roman" w:eastAsia="Times New Roman" w:hAnsi="Times New Roman"/>
          <w:sz w:val="26"/>
          <w:szCs w:val="26"/>
        </w:rPr>
        <w:t>Приложение</w:t>
      </w:r>
    </w:p>
    <w:p w:rsidR="00485759" w:rsidRPr="007F495E" w:rsidRDefault="00485759" w:rsidP="00485759">
      <w:pPr>
        <w:spacing w:after="0" w:line="240" w:lineRule="auto"/>
        <w:ind w:left="4536"/>
        <w:jc w:val="center"/>
        <w:rPr>
          <w:rFonts w:ascii="Times New Roman" w:eastAsia="Times New Roman" w:hAnsi="Times New Roman"/>
          <w:sz w:val="18"/>
          <w:szCs w:val="18"/>
        </w:rPr>
      </w:pPr>
      <w:r>
        <w:rPr>
          <w:rFonts w:ascii="Times New Roman" w:eastAsia="Times New Roman" w:hAnsi="Times New Roman"/>
          <w:sz w:val="26"/>
          <w:szCs w:val="26"/>
        </w:rPr>
        <w:t xml:space="preserve">к </w:t>
      </w:r>
      <w:r w:rsidRPr="007F495E">
        <w:rPr>
          <w:rFonts w:ascii="Times New Roman" w:eastAsia="Times New Roman" w:hAnsi="Times New Roman"/>
          <w:sz w:val="26"/>
          <w:szCs w:val="26"/>
        </w:rPr>
        <w:t>решени</w:t>
      </w:r>
      <w:r>
        <w:rPr>
          <w:rFonts w:ascii="Times New Roman" w:eastAsia="Times New Roman" w:hAnsi="Times New Roman"/>
          <w:sz w:val="26"/>
          <w:szCs w:val="26"/>
        </w:rPr>
        <w:t>ю</w:t>
      </w:r>
      <w:r w:rsidRPr="007F495E">
        <w:rPr>
          <w:rFonts w:ascii="Times New Roman" w:eastAsia="Times New Roman" w:hAnsi="Times New Roman"/>
          <w:sz w:val="26"/>
          <w:szCs w:val="26"/>
        </w:rPr>
        <w:t xml:space="preserve"> </w:t>
      </w:r>
      <w:r>
        <w:rPr>
          <w:rFonts w:ascii="Times New Roman" w:eastAsia="Times New Roman" w:hAnsi="Times New Roman"/>
          <w:sz w:val="26"/>
          <w:szCs w:val="26"/>
        </w:rPr>
        <w:t>участковой избирательной комиссии избирательного участка № 1394</w:t>
      </w:r>
    </w:p>
    <w:p w:rsidR="00485759" w:rsidRPr="007F495E" w:rsidRDefault="00485759" w:rsidP="00485759">
      <w:pPr>
        <w:spacing w:after="0" w:line="240" w:lineRule="auto"/>
        <w:ind w:left="4536"/>
        <w:jc w:val="center"/>
        <w:rPr>
          <w:rFonts w:ascii="Times New Roman" w:eastAsia="Times New Roman" w:hAnsi="Times New Roman"/>
          <w:sz w:val="26"/>
          <w:szCs w:val="26"/>
        </w:rPr>
      </w:pPr>
      <w:r>
        <w:rPr>
          <w:rFonts w:ascii="Times New Roman" w:eastAsia="Times New Roman" w:hAnsi="Times New Roman"/>
          <w:sz w:val="26"/>
          <w:szCs w:val="26"/>
        </w:rPr>
        <w:t xml:space="preserve">от 21 июня </w:t>
      </w:r>
      <w:r w:rsidRPr="007F495E">
        <w:rPr>
          <w:rFonts w:ascii="Times New Roman" w:eastAsia="Times New Roman" w:hAnsi="Times New Roman"/>
          <w:sz w:val="26"/>
          <w:szCs w:val="26"/>
        </w:rPr>
        <w:t>20</w:t>
      </w:r>
      <w:r>
        <w:rPr>
          <w:rFonts w:ascii="Times New Roman" w:eastAsia="Times New Roman" w:hAnsi="Times New Roman"/>
          <w:sz w:val="26"/>
          <w:szCs w:val="26"/>
        </w:rPr>
        <w:t>22</w:t>
      </w:r>
      <w:r w:rsidRPr="007F495E">
        <w:rPr>
          <w:rFonts w:ascii="Times New Roman" w:eastAsia="Times New Roman" w:hAnsi="Times New Roman"/>
          <w:sz w:val="26"/>
          <w:szCs w:val="26"/>
        </w:rPr>
        <w:t xml:space="preserve"> года № </w:t>
      </w:r>
      <w:r>
        <w:rPr>
          <w:rFonts w:ascii="Times New Roman" w:eastAsia="Times New Roman" w:hAnsi="Times New Roman"/>
          <w:sz w:val="26"/>
          <w:szCs w:val="26"/>
        </w:rPr>
        <w:t>35/65</w:t>
      </w:r>
    </w:p>
    <w:p w:rsidR="00485759" w:rsidRDefault="00485759" w:rsidP="00485759">
      <w:pPr>
        <w:spacing w:after="0"/>
        <w:jc w:val="both"/>
        <w:rPr>
          <w:rFonts w:ascii="Times New Roman" w:eastAsia="Times New Roman" w:hAnsi="Times New Roman"/>
          <w:sz w:val="28"/>
          <w:szCs w:val="28"/>
        </w:rPr>
      </w:pPr>
    </w:p>
    <w:p w:rsidR="00485759" w:rsidRPr="00A168CB" w:rsidRDefault="00485759" w:rsidP="00485759">
      <w:pPr>
        <w:spacing w:after="0" w:line="240" w:lineRule="auto"/>
        <w:jc w:val="center"/>
        <w:rPr>
          <w:rFonts w:ascii="Times New Roman" w:eastAsia="Times New Roman" w:hAnsi="Times New Roman"/>
          <w:i/>
          <w:sz w:val="18"/>
          <w:szCs w:val="18"/>
        </w:rPr>
      </w:pPr>
      <w:r w:rsidRPr="007F495E">
        <w:rPr>
          <w:rFonts w:ascii="Times New Roman" w:eastAsia="Times New Roman" w:hAnsi="Times New Roman"/>
          <w:b/>
          <w:sz w:val="28"/>
          <w:szCs w:val="28"/>
        </w:rPr>
        <w:t>Календарный план мероприятий по подготовке и проведению выборов</w:t>
      </w:r>
      <w:r>
        <w:rPr>
          <w:rFonts w:ascii="Times New Roman" w:eastAsia="Times New Roman" w:hAnsi="Times New Roman"/>
          <w:b/>
          <w:sz w:val="28"/>
          <w:szCs w:val="28"/>
        </w:rPr>
        <w:t xml:space="preserve"> депутатов _______ сельского Совета депутатов Родинского района Алтайского края восьмого созыва</w:t>
      </w:r>
    </w:p>
    <w:p w:rsidR="00485759" w:rsidRPr="007F495E" w:rsidRDefault="00485759" w:rsidP="00485759">
      <w:pPr>
        <w:spacing w:after="0" w:line="240" w:lineRule="auto"/>
        <w:ind w:left="2268"/>
        <w:jc w:val="center"/>
        <w:rPr>
          <w:rFonts w:ascii="Times New Roman" w:eastAsia="Times New Roman" w:hAnsi="Times New Roman"/>
          <w:i/>
          <w:sz w:val="18"/>
          <w:szCs w:val="18"/>
        </w:rPr>
      </w:pPr>
    </w:p>
    <w:p w:rsidR="00485759" w:rsidRDefault="00485759" w:rsidP="00485759">
      <w:pPr>
        <w:spacing w:after="0"/>
        <w:jc w:val="both"/>
        <w:rPr>
          <w:rFonts w:ascii="Times New Roman" w:eastAsia="Times New Roman" w:hAnsi="Times New Roman"/>
          <w:sz w:val="28"/>
          <w:szCs w:val="28"/>
        </w:rPr>
      </w:pPr>
    </w:p>
    <w:tbl>
      <w:tblPr>
        <w:tblW w:w="7635" w:type="dxa"/>
        <w:tblInd w:w="1734" w:type="dxa"/>
        <w:tblLayout w:type="fixed"/>
        <w:tblLook w:val="0000"/>
      </w:tblPr>
      <w:tblGrid>
        <w:gridCol w:w="4678"/>
        <w:gridCol w:w="2957"/>
      </w:tblGrid>
      <w:tr w:rsidR="00485759" w:rsidRPr="00B26D3B" w:rsidTr="00827CC9">
        <w:trPr>
          <w:cantSplit/>
          <w:trHeight w:val="490"/>
        </w:trPr>
        <w:tc>
          <w:tcPr>
            <w:tcW w:w="4678" w:type="dxa"/>
          </w:tcPr>
          <w:p w:rsidR="00485759" w:rsidRPr="00B26D3B" w:rsidRDefault="00485759" w:rsidP="00827CC9">
            <w:pPr>
              <w:widowControl w:val="0"/>
              <w:spacing w:after="0" w:line="240" w:lineRule="auto"/>
              <w:jc w:val="both"/>
              <w:rPr>
                <w:rFonts w:ascii="Times New Roman" w:eastAsia="Times New Roman" w:hAnsi="Times New Roman"/>
                <w:sz w:val="24"/>
                <w:szCs w:val="24"/>
              </w:rPr>
            </w:pPr>
            <w:r w:rsidRPr="00B26D3B">
              <w:rPr>
                <w:rFonts w:ascii="Times New Roman" w:eastAsia="Times New Roman" w:hAnsi="Times New Roman"/>
                <w:sz w:val="24"/>
                <w:szCs w:val="24"/>
              </w:rPr>
              <w:t xml:space="preserve">Принятие </w:t>
            </w:r>
            <w:r>
              <w:rPr>
                <w:rFonts w:ascii="Times New Roman" w:eastAsia="Times New Roman" w:hAnsi="Times New Roman"/>
                <w:sz w:val="24"/>
                <w:szCs w:val="24"/>
              </w:rPr>
              <w:t xml:space="preserve">Ярослав-Логовским сельским Советом депутатов Родинского района Алтайского края седьмого созыва </w:t>
            </w:r>
            <w:r w:rsidRPr="00B26D3B">
              <w:rPr>
                <w:rFonts w:ascii="Times New Roman" w:eastAsia="Times New Roman" w:hAnsi="Times New Roman"/>
                <w:sz w:val="24"/>
                <w:szCs w:val="24"/>
              </w:rPr>
              <w:t xml:space="preserve">решения о назначении выборов </w:t>
            </w:r>
          </w:p>
        </w:tc>
        <w:tc>
          <w:tcPr>
            <w:tcW w:w="2957" w:type="dxa"/>
          </w:tcPr>
          <w:p w:rsidR="00485759" w:rsidRPr="00B26D3B" w:rsidRDefault="00485759" w:rsidP="00827CC9">
            <w:pPr>
              <w:widowControl w:val="0"/>
              <w:spacing w:after="0" w:line="240" w:lineRule="auto"/>
              <w:jc w:val="both"/>
              <w:rPr>
                <w:rFonts w:ascii="Times New Roman" w:eastAsia="Times New Roman" w:hAnsi="Times New Roman"/>
                <w:sz w:val="24"/>
                <w:szCs w:val="24"/>
              </w:rPr>
            </w:pPr>
            <w:r w:rsidRPr="00B26D3B">
              <w:rPr>
                <w:rFonts w:ascii="Times New Roman" w:eastAsia="Times New Roman" w:hAnsi="Times New Roman"/>
                <w:sz w:val="24"/>
                <w:szCs w:val="24"/>
              </w:rPr>
              <w:t xml:space="preserve">- </w:t>
            </w:r>
            <w:r>
              <w:rPr>
                <w:rFonts w:ascii="Times New Roman" w:eastAsia="Times New Roman" w:hAnsi="Times New Roman"/>
                <w:sz w:val="24"/>
                <w:szCs w:val="24"/>
              </w:rPr>
              <w:t xml:space="preserve">21 июня </w:t>
            </w:r>
            <w:r>
              <w:rPr>
                <w:rFonts w:ascii="Times New Roman" w:eastAsia="Times New Roman" w:hAnsi="Times New Roman"/>
                <w:bCs/>
                <w:sz w:val="24"/>
                <w:szCs w:val="24"/>
              </w:rPr>
              <w:t xml:space="preserve"> 2022 г.</w:t>
            </w:r>
          </w:p>
        </w:tc>
      </w:tr>
      <w:tr w:rsidR="00485759" w:rsidRPr="00B26D3B" w:rsidTr="00827CC9">
        <w:trPr>
          <w:cantSplit/>
          <w:trHeight w:val="490"/>
        </w:trPr>
        <w:tc>
          <w:tcPr>
            <w:tcW w:w="4678" w:type="dxa"/>
          </w:tcPr>
          <w:p w:rsidR="00485759" w:rsidRPr="00B26D3B" w:rsidRDefault="00485759" w:rsidP="00827CC9">
            <w:pPr>
              <w:widowControl w:val="0"/>
              <w:spacing w:after="0" w:line="240" w:lineRule="auto"/>
              <w:jc w:val="both"/>
              <w:rPr>
                <w:rFonts w:ascii="Times New Roman" w:eastAsia="Times New Roman" w:hAnsi="Times New Roman"/>
                <w:sz w:val="24"/>
                <w:szCs w:val="24"/>
              </w:rPr>
            </w:pPr>
            <w:r w:rsidRPr="00B26D3B">
              <w:rPr>
                <w:rFonts w:ascii="Times New Roman" w:eastAsia="Times New Roman" w:hAnsi="Times New Roman"/>
                <w:sz w:val="24"/>
                <w:szCs w:val="24"/>
              </w:rPr>
              <w:t>Официальное опубликование в средствах массовой информации решения о назначении выборов</w:t>
            </w:r>
          </w:p>
        </w:tc>
        <w:tc>
          <w:tcPr>
            <w:tcW w:w="2957" w:type="dxa"/>
          </w:tcPr>
          <w:p w:rsidR="00485759" w:rsidRPr="00B26D3B" w:rsidRDefault="00485759" w:rsidP="00827CC9">
            <w:pPr>
              <w:widowControl w:val="0"/>
              <w:spacing w:after="0" w:line="240" w:lineRule="auto"/>
              <w:jc w:val="both"/>
              <w:rPr>
                <w:rFonts w:ascii="Times New Roman" w:eastAsia="Times New Roman" w:hAnsi="Times New Roman"/>
                <w:sz w:val="24"/>
                <w:szCs w:val="24"/>
              </w:rPr>
            </w:pPr>
            <w:r w:rsidRPr="00B26D3B">
              <w:rPr>
                <w:rFonts w:ascii="Times New Roman" w:eastAsia="Times New Roman" w:hAnsi="Times New Roman"/>
                <w:sz w:val="24"/>
                <w:szCs w:val="24"/>
              </w:rPr>
              <w:t xml:space="preserve">- </w:t>
            </w:r>
            <w:r>
              <w:rPr>
                <w:rFonts w:ascii="Times New Roman" w:eastAsia="Times New Roman" w:hAnsi="Times New Roman"/>
                <w:bCs/>
                <w:sz w:val="24"/>
                <w:szCs w:val="24"/>
              </w:rPr>
              <w:t>25 июня 2</w:t>
            </w:r>
            <w:r>
              <w:rPr>
                <w:rFonts w:ascii="Times New Roman" w:eastAsia="Times New Roman" w:hAnsi="Times New Roman"/>
                <w:sz w:val="24"/>
                <w:szCs w:val="24"/>
              </w:rPr>
              <w:t>02 г.</w:t>
            </w:r>
          </w:p>
        </w:tc>
      </w:tr>
      <w:tr w:rsidR="00485759" w:rsidRPr="00B26D3B" w:rsidTr="00827CC9">
        <w:trPr>
          <w:cantSplit/>
          <w:trHeight w:val="406"/>
        </w:trPr>
        <w:tc>
          <w:tcPr>
            <w:tcW w:w="4678" w:type="dxa"/>
          </w:tcPr>
          <w:p w:rsidR="00485759" w:rsidRPr="00B26D3B" w:rsidRDefault="00485759" w:rsidP="00827CC9">
            <w:pPr>
              <w:widowControl w:val="0"/>
              <w:spacing w:after="0" w:line="240" w:lineRule="auto"/>
              <w:jc w:val="both"/>
              <w:rPr>
                <w:rFonts w:ascii="Times New Roman" w:eastAsia="Times New Roman" w:hAnsi="Times New Roman"/>
                <w:sz w:val="24"/>
                <w:szCs w:val="24"/>
              </w:rPr>
            </w:pPr>
            <w:r w:rsidRPr="00B26D3B">
              <w:rPr>
                <w:rFonts w:ascii="Times New Roman" w:eastAsia="Times New Roman" w:hAnsi="Times New Roman"/>
                <w:sz w:val="24"/>
                <w:szCs w:val="24"/>
              </w:rPr>
              <w:t>День голосования</w:t>
            </w:r>
            <w:r w:rsidRPr="00B26D3B">
              <w:rPr>
                <w:rFonts w:ascii="Times New Roman" w:eastAsia="Times New Roman" w:hAnsi="Times New Roman"/>
                <w:b/>
                <w:sz w:val="24"/>
                <w:szCs w:val="24"/>
              </w:rPr>
              <w:t xml:space="preserve"> </w:t>
            </w:r>
          </w:p>
        </w:tc>
        <w:tc>
          <w:tcPr>
            <w:tcW w:w="2957" w:type="dxa"/>
          </w:tcPr>
          <w:p w:rsidR="00485759" w:rsidRPr="00B26D3B" w:rsidRDefault="00485759" w:rsidP="00827CC9">
            <w:pPr>
              <w:widowControl w:val="0"/>
              <w:spacing w:after="0" w:line="240" w:lineRule="auto"/>
              <w:jc w:val="both"/>
              <w:rPr>
                <w:rFonts w:ascii="Times New Roman" w:eastAsia="Times New Roman" w:hAnsi="Times New Roman"/>
                <w:sz w:val="24"/>
                <w:szCs w:val="24"/>
              </w:rPr>
            </w:pPr>
            <w:r w:rsidRPr="00B26D3B">
              <w:rPr>
                <w:rFonts w:ascii="Times New Roman" w:eastAsia="Times New Roman" w:hAnsi="Times New Roman"/>
                <w:b/>
                <w:sz w:val="24"/>
                <w:szCs w:val="24"/>
              </w:rPr>
              <w:t>-</w:t>
            </w:r>
            <w:r w:rsidRPr="00B26D3B">
              <w:rPr>
                <w:rFonts w:ascii="Times New Roman" w:eastAsia="Times New Roman" w:hAnsi="Times New Roman"/>
                <w:sz w:val="24"/>
                <w:szCs w:val="24"/>
              </w:rPr>
              <w:t xml:space="preserve"> </w:t>
            </w:r>
            <w:r>
              <w:rPr>
                <w:rFonts w:ascii="Times New Roman" w:eastAsia="Times New Roman" w:hAnsi="Times New Roman"/>
                <w:sz w:val="24"/>
                <w:szCs w:val="24"/>
              </w:rPr>
              <w:t>11</w:t>
            </w:r>
            <w:r>
              <w:rPr>
                <w:rFonts w:ascii="Times New Roman" w:eastAsia="Times New Roman" w:hAnsi="Times New Roman"/>
                <w:bCs/>
                <w:sz w:val="24"/>
                <w:szCs w:val="24"/>
              </w:rPr>
              <w:t xml:space="preserve"> сентября</w:t>
            </w:r>
            <w:r w:rsidRPr="00B26D3B">
              <w:rPr>
                <w:rFonts w:ascii="Times New Roman" w:eastAsia="Times New Roman" w:hAnsi="Times New Roman"/>
                <w:sz w:val="24"/>
                <w:szCs w:val="24"/>
              </w:rPr>
              <w:t xml:space="preserve"> </w:t>
            </w:r>
            <w:r>
              <w:rPr>
                <w:rFonts w:ascii="Times New Roman" w:eastAsia="Times New Roman" w:hAnsi="Times New Roman"/>
                <w:sz w:val="24"/>
                <w:szCs w:val="24"/>
              </w:rPr>
              <w:t>2022 г.</w:t>
            </w:r>
            <w:r w:rsidRPr="00B26D3B">
              <w:rPr>
                <w:rFonts w:ascii="Times New Roman" w:eastAsia="Times New Roman" w:hAnsi="Times New Roman"/>
                <w:b/>
                <w:bCs/>
                <w:sz w:val="24"/>
                <w:szCs w:val="24"/>
                <w:vertAlign w:val="superscript"/>
              </w:rPr>
              <w:footnoteReference w:customMarkFollows="1" w:id="2"/>
              <w:t>*</w:t>
            </w:r>
          </w:p>
        </w:tc>
      </w:tr>
    </w:tbl>
    <w:p w:rsidR="00485759" w:rsidRDefault="00485759" w:rsidP="00485759">
      <w:pPr>
        <w:spacing w:after="0"/>
        <w:jc w:val="both"/>
        <w:rPr>
          <w:rFonts w:ascii="Times New Roman" w:eastAsia="Times New Roman" w:hAnsi="Times New Roman"/>
          <w:sz w:val="28"/>
          <w:szCs w:val="28"/>
        </w:rPr>
      </w:pPr>
    </w:p>
    <w:tbl>
      <w:tblPr>
        <w:tblW w:w="1559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
        <w:gridCol w:w="845"/>
        <w:gridCol w:w="32"/>
        <w:gridCol w:w="7626"/>
        <w:gridCol w:w="63"/>
        <w:gridCol w:w="410"/>
        <w:gridCol w:w="3384"/>
        <w:gridCol w:w="33"/>
        <w:gridCol w:w="3089"/>
        <w:gridCol w:w="29"/>
      </w:tblGrid>
      <w:tr w:rsidR="00485759" w:rsidRPr="000E4E8E" w:rsidTr="00827CC9">
        <w:trPr>
          <w:gridBefore w:val="1"/>
          <w:gridAfter w:val="1"/>
          <w:wBefore w:w="84" w:type="dxa"/>
          <w:wAfter w:w="29" w:type="dxa"/>
          <w:cantSplit/>
          <w:tblHeader/>
        </w:trPr>
        <w:tc>
          <w:tcPr>
            <w:tcW w:w="845" w:type="dxa"/>
            <w:tcBorders>
              <w:top w:val="single" w:sz="4" w:space="0" w:color="auto"/>
              <w:left w:val="single" w:sz="4" w:space="0" w:color="auto"/>
              <w:bottom w:val="single" w:sz="4" w:space="0" w:color="auto"/>
              <w:right w:val="single" w:sz="4" w:space="0" w:color="auto"/>
            </w:tcBorders>
            <w:shd w:val="clear" w:color="auto" w:fill="auto"/>
          </w:tcPr>
          <w:p w:rsidR="00485759" w:rsidRPr="000E4E8E" w:rsidRDefault="00485759" w:rsidP="00827CC9">
            <w:pPr>
              <w:widowControl w:val="0"/>
              <w:spacing w:after="0" w:line="240" w:lineRule="auto"/>
              <w:jc w:val="center"/>
              <w:rPr>
                <w:rFonts w:ascii="Times New Roman" w:eastAsia="Times New Roman" w:hAnsi="Times New Roman"/>
                <w:b/>
              </w:rPr>
            </w:pPr>
            <w:r w:rsidRPr="000E4E8E">
              <w:rPr>
                <w:rFonts w:ascii="Times New Roman" w:eastAsia="Times New Roman" w:hAnsi="Times New Roman"/>
                <w:b/>
              </w:rPr>
              <w:t xml:space="preserve">№ </w:t>
            </w:r>
            <w:proofErr w:type="gramStart"/>
            <w:r w:rsidRPr="000E4E8E">
              <w:rPr>
                <w:rFonts w:ascii="Times New Roman" w:eastAsia="Times New Roman" w:hAnsi="Times New Roman"/>
                <w:b/>
              </w:rPr>
              <w:t>п</w:t>
            </w:r>
            <w:proofErr w:type="gramEnd"/>
            <w:r w:rsidRPr="000E4E8E">
              <w:rPr>
                <w:rFonts w:ascii="Times New Roman" w:eastAsia="Times New Roman" w:hAnsi="Times New Roman"/>
                <w:b/>
              </w:rPr>
              <w:t>/п</w:t>
            </w:r>
          </w:p>
        </w:tc>
        <w:tc>
          <w:tcPr>
            <w:tcW w:w="76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5759" w:rsidRPr="000E4E8E" w:rsidRDefault="00485759" w:rsidP="00827CC9">
            <w:pPr>
              <w:widowControl w:val="0"/>
              <w:spacing w:after="0" w:line="240" w:lineRule="auto"/>
              <w:jc w:val="center"/>
              <w:rPr>
                <w:rFonts w:ascii="Times New Roman" w:eastAsia="Times New Roman" w:hAnsi="Times New Roman"/>
                <w:b/>
              </w:rPr>
            </w:pPr>
            <w:r w:rsidRPr="000E4E8E">
              <w:rPr>
                <w:rFonts w:ascii="Times New Roman" w:eastAsia="Times New Roman" w:hAnsi="Times New Roman"/>
                <w:b/>
              </w:rPr>
              <w:t>Содержание мероприятия</w:t>
            </w:r>
          </w:p>
        </w:tc>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5759" w:rsidRPr="000E4E8E" w:rsidRDefault="00485759" w:rsidP="00827CC9">
            <w:pPr>
              <w:widowControl w:val="0"/>
              <w:spacing w:after="0" w:line="240" w:lineRule="auto"/>
              <w:jc w:val="center"/>
              <w:rPr>
                <w:rFonts w:ascii="Times New Roman" w:eastAsia="Times New Roman" w:hAnsi="Times New Roman"/>
                <w:b/>
              </w:rPr>
            </w:pPr>
            <w:r w:rsidRPr="000E4E8E">
              <w:rPr>
                <w:rFonts w:ascii="Times New Roman" w:eastAsia="Times New Roman" w:hAnsi="Times New Roman"/>
                <w:b/>
              </w:rPr>
              <w:t>Срок исполнения</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5759" w:rsidRPr="000E4E8E" w:rsidRDefault="00485759" w:rsidP="00827CC9">
            <w:pPr>
              <w:widowControl w:val="0"/>
              <w:spacing w:after="0" w:line="240" w:lineRule="auto"/>
              <w:jc w:val="center"/>
              <w:rPr>
                <w:rFonts w:ascii="Times New Roman" w:eastAsia="Times New Roman" w:hAnsi="Times New Roman"/>
                <w:b/>
              </w:rPr>
            </w:pPr>
            <w:r w:rsidRPr="000E4E8E">
              <w:rPr>
                <w:rFonts w:ascii="Times New Roman" w:eastAsia="Times New Roman" w:hAnsi="Times New Roman"/>
                <w:b/>
              </w:rPr>
              <w:t>Исполнители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Избирательные участки. Списки избирателей</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proofErr w:type="gramStart"/>
            <w:r>
              <w:rPr>
                <w:rFonts w:ascii="Times New Roman" w:hAnsi="Times New Roman"/>
                <w:color w:val="000000"/>
              </w:rPr>
              <w:t>Опубликование</w:t>
            </w:r>
            <w:r w:rsidRPr="000E4E8E">
              <w:rPr>
                <w:rFonts w:ascii="Times New Roman" w:hAnsi="Times New Roman"/>
                <w:color w:val="000000"/>
              </w:rPr>
              <w:t xml:space="preserve">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(п. 6 ст. 13 Кодекса Алтайского края о выборах, референдуме, отзыве (далее – Кодекс)</w:t>
            </w:r>
            <w:proofErr w:type="gramEnd"/>
          </w:p>
        </w:tc>
        <w:tc>
          <w:tcPr>
            <w:tcW w:w="3827" w:type="dxa"/>
            <w:gridSpan w:val="3"/>
            <w:tcBorders>
              <w:top w:val="single" w:sz="4" w:space="0" w:color="auto"/>
              <w:left w:val="nil"/>
              <w:bottom w:val="nil"/>
              <w:right w:val="single" w:sz="4" w:space="0" w:color="000000"/>
            </w:tcBorders>
            <w:shd w:val="clear" w:color="auto" w:fill="auto"/>
            <w:noWrap/>
            <w:vAlign w:val="center"/>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Глава </w:t>
            </w:r>
            <w:r>
              <w:rPr>
                <w:rFonts w:ascii="Times New Roman" w:hAnsi="Times New Roman"/>
                <w:color w:val="000000"/>
              </w:rPr>
              <w:t>Администрации Ярослав-Логовского сельсовета Родинского</w:t>
            </w:r>
            <w:r w:rsidRPr="000E4E8E">
              <w:rPr>
                <w:rFonts w:ascii="Times New Roman" w:hAnsi="Times New Roman"/>
                <w:color w:val="000000"/>
              </w:rPr>
              <w:t xml:space="preserve"> района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 августа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40 дней до дня голосования)</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2.</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Определение избирательных участков для голосования, подлежащих оснащению специальными трафаретами для самостоятельного заполнения бюллетеней и информационными материалами для избирателей, являющихся инвалидами по зрению (п. 2.1 ст. 92 Кодекса) по необходимости</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При необходимости, по отдельному плану</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сведений об избирателях в территориальную избирательную комиссию для составления списков избирателей (п.6 ст. 15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Сразу после назначения дня голосования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Глава Родинского</w:t>
            </w:r>
            <w:r w:rsidRPr="000E4E8E">
              <w:rPr>
                <w:rFonts w:ascii="Times New Roman" w:hAnsi="Times New Roman"/>
                <w:color w:val="000000"/>
              </w:rPr>
              <w:t xml:space="preserve"> района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Составление списков избирателей отдельно по каждому избирательному участку (п.2 ст.15 Кодекса)</w:t>
            </w:r>
          </w:p>
        </w:tc>
        <w:tc>
          <w:tcPr>
            <w:tcW w:w="3827" w:type="dxa"/>
            <w:gridSpan w:val="3"/>
            <w:tcBorders>
              <w:top w:val="single" w:sz="4" w:space="0" w:color="auto"/>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28 августа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13 дней до дня голосования)</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Передача первых экземпляров списков избирателей соответствующим участковым избирательным комиссиям (п.10 ст.15 Кодекса)</w:t>
            </w:r>
          </w:p>
        </w:tc>
        <w:tc>
          <w:tcPr>
            <w:tcW w:w="3827" w:type="dxa"/>
            <w:gridSpan w:val="3"/>
            <w:tcBorders>
              <w:top w:val="single" w:sz="4" w:space="0" w:color="auto"/>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 xml:space="preserve">Участковая </w:t>
            </w:r>
            <w:r w:rsidRPr="000E4E8E">
              <w:rPr>
                <w:rFonts w:ascii="Times New Roman" w:hAnsi="Times New Roman"/>
                <w:color w:val="000000"/>
              </w:rPr>
              <w:t>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31 августа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10 дней до дня  голосования)</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избирателям списков избирателей для ознакомления и дополнительного уточнения (п.1 ст.17 Кодекса)</w:t>
            </w:r>
          </w:p>
        </w:tc>
        <w:tc>
          <w:tcPr>
            <w:tcW w:w="410" w:type="dxa"/>
            <w:tcBorders>
              <w:top w:val="nil"/>
              <w:left w:val="nil"/>
              <w:bottom w:val="nil"/>
              <w:right w:val="nil"/>
            </w:tcBorders>
            <w:shd w:val="clear" w:color="auto" w:fill="auto"/>
            <w:noWrap/>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С</w:t>
            </w:r>
          </w:p>
        </w:tc>
        <w:tc>
          <w:tcPr>
            <w:tcW w:w="3417" w:type="dxa"/>
            <w:gridSpan w:val="2"/>
            <w:tcBorders>
              <w:top w:val="nil"/>
              <w:left w:val="nil"/>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31 августа 2022 г.</w:t>
            </w:r>
          </w:p>
        </w:tc>
        <w:tc>
          <w:tcPr>
            <w:tcW w:w="3118" w:type="dxa"/>
            <w:gridSpan w:val="2"/>
            <w:tcBorders>
              <w:top w:val="nil"/>
              <w:left w:val="nil"/>
              <w:bottom w:val="single" w:sz="4" w:space="0" w:color="auto"/>
              <w:right w:val="single" w:sz="4" w:space="0" w:color="000000"/>
            </w:tcBorders>
            <w:shd w:val="clear" w:color="auto" w:fill="auto"/>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Уточнение списков избирателей (п. 1 ст. 17 Кодекса)</w:t>
            </w:r>
          </w:p>
        </w:tc>
        <w:tc>
          <w:tcPr>
            <w:tcW w:w="3827" w:type="dxa"/>
            <w:gridSpan w:val="3"/>
            <w:vMerge w:val="restart"/>
            <w:tcBorders>
              <w:top w:val="single" w:sz="4" w:space="0" w:color="auto"/>
              <w:left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С </w:t>
            </w:r>
            <w:r w:rsidRPr="000E4E8E">
              <w:rPr>
                <w:rFonts w:ascii="Times New Roman" w:hAnsi="Times New Roman"/>
                <w:b/>
                <w:bCs/>
                <w:color w:val="000000"/>
              </w:rPr>
              <w:t>31 августа 2022 г.</w:t>
            </w:r>
          </w:p>
          <w:p w:rsidR="00485759" w:rsidRPr="000E4E8E" w:rsidRDefault="00485759" w:rsidP="00827CC9">
            <w:pPr>
              <w:rPr>
                <w:rFonts w:ascii="Times New Roman" w:hAnsi="Times New Roman"/>
                <w:color w:val="000000"/>
              </w:rPr>
            </w:pPr>
            <w:r w:rsidRPr="000E4E8E">
              <w:rPr>
                <w:rFonts w:ascii="Times New Roman" w:hAnsi="Times New Roman"/>
                <w:color w:val="000000"/>
              </w:rPr>
              <w:t>и до окончания времени голосования (за 10 дней до дня голосования</w:t>
            </w:r>
            <w:r w:rsidRPr="000E4E8E">
              <w:rPr>
                <w:rFonts w:ascii="Times New Roman" w:hAnsi="Times New Roman"/>
                <w:color w:val="000000"/>
              </w:rPr>
              <w:br/>
              <w:t>и до окончания времени голосования)</w:t>
            </w:r>
          </w:p>
          <w:p w:rsidR="00485759" w:rsidRPr="000E4E8E" w:rsidRDefault="00485759" w:rsidP="00827CC9">
            <w:pPr>
              <w:rPr>
                <w:rFonts w:ascii="Times New Roman" w:hAnsi="Times New Roman"/>
                <w:b/>
                <w:bCs/>
                <w:color w:val="000000"/>
              </w:rPr>
            </w:pPr>
          </w:p>
        </w:tc>
        <w:tc>
          <w:tcPr>
            <w:tcW w:w="3118" w:type="dxa"/>
            <w:gridSpan w:val="2"/>
            <w:tcBorders>
              <w:top w:val="nil"/>
              <w:left w:val="single" w:sz="4" w:space="0" w:color="auto"/>
              <w:right w:val="single" w:sz="4" w:space="0" w:color="000000"/>
            </w:tcBorders>
            <w:shd w:val="clear" w:color="auto" w:fill="auto"/>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vMerge/>
            <w:tcBorders>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p>
        </w:tc>
        <w:tc>
          <w:tcPr>
            <w:tcW w:w="3118" w:type="dxa"/>
            <w:gridSpan w:val="2"/>
            <w:tcBorders>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8.</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Подписание выверенного и уточненного списка избирателей и его заверение печатью участковой избирательной комиссии (п.12 ст.15 Кодекса)</w:t>
            </w:r>
          </w:p>
        </w:tc>
        <w:tc>
          <w:tcPr>
            <w:tcW w:w="3827" w:type="dxa"/>
            <w:gridSpan w:val="3"/>
            <w:tcBorders>
              <w:top w:val="single" w:sz="4" w:space="0" w:color="auto"/>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10 сентября 2022 г.</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Председатели, секретари участковых избирательных комиссий</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дня, предшествующего дню голосования)</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Оформление отдельных книг списка избирателей (в случае разделения списка на отдельные книги) (п. 11 ст. 15 Кодекса)</w:t>
            </w: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После подписания списка избирателей, но не позднее </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Председатели участковых избирательных комиссий</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10 сентября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дня, предшествующего дню голосования)</w:t>
            </w:r>
          </w:p>
          <w:p w:rsidR="00485759" w:rsidRPr="000E4E8E" w:rsidRDefault="00485759" w:rsidP="00827CC9">
            <w:pPr>
              <w:rPr>
                <w:rFonts w:ascii="Times New Roman" w:hAnsi="Times New Roman"/>
                <w:color w:val="000000"/>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10</w:t>
            </w:r>
          </w:p>
        </w:tc>
        <w:tc>
          <w:tcPr>
            <w:tcW w:w="7689" w:type="dxa"/>
            <w:gridSpan w:val="2"/>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Окружные избирательные комиссии по выборам депутатов представительных органов муниципального образования могут не формироваться по решению организующей выборы избирательной комиссии. В этих случаях их полномочия возлагаются на территориальную избирательную комиссию, соответствующую участковую комиссию (п.7 ст.18 Кодекса)</w:t>
            </w: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Решение о возложении полномочий окружной избирательной комиссии может быть принято одновременно с решением о назначении выборов </w:t>
            </w:r>
          </w:p>
        </w:tc>
        <w:tc>
          <w:tcPr>
            <w:tcW w:w="3118" w:type="dxa"/>
            <w:gridSpan w:val="2"/>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14"/>
          <w:jc w:val="center"/>
        </w:trPr>
        <w:tc>
          <w:tcPr>
            <w:tcW w:w="961" w:type="dxa"/>
            <w:gridSpan w:val="3"/>
            <w:tcBorders>
              <w:top w:val="nil"/>
              <w:left w:val="single" w:sz="4" w:space="0" w:color="auto"/>
              <w:bottom w:val="nil"/>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11.</w:t>
            </w:r>
          </w:p>
        </w:tc>
        <w:tc>
          <w:tcPr>
            <w:tcW w:w="7689" w:type="dxa"/>
            <w:gridSpan w:val="2"/>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Прием предложений по кандидатурам для дополнительного зачисления в резерв составов участковых комиссий (п.12 Постановления ЦИК России от 05.12.2012 №152/1137-6)</w:t>
            </w:r>
          </w:p>
        </w:tc>
        <w:tc>
          <w:tcPr>
            <w:tcW w:w="3827" w:type="dxa"/>
            <w:gridSpan w:val="3"/>
            <w:tcBorders>
              <w:top w:val="nil"/>
              <w:left w:val="nil"/>
              <w:right w:val="single" w:sz="4" w:space="0" w:color="auto"/>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С </w:t>
            </w:r>
            <w:r w:rsidRPr="000E4E8E">
              <w:rPr>
                <w:rFonts w:ascii="Times New Roman" w:hAnsi="Times New Roman"/>
                <w:b/>
                <w:bCs/>
                <w:color w:val="000000"/>
              </w:rPr>
              <w:t>22 июля 2022 г.</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по </w:t>
            </w:r>
            <w:r w:rsidRPr="000E4E8E">
              <w:rPr>
                <w:rFonts w:ascii="Times New Roman" w:hAnsi="Times New Roman"/>
                <w:b/>
                <w:bCs/>
                <w:color w:val="000000"/>
              </w:rPr>
              <w:t>11 августа 2022 г.</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(Сбор предложений осуществляется в период, который начинается за 50 дней до дня голосования и оканчивается за 30 дней до дня голосования)</w:t>
            </w:r>
          </w:p>
        </w:tc>
        <w:tc>
          <w:tcPr>
            <w:tcW w:w="3118" w:type="dxa"/>
            <w:gridSpan w:val="2"/>
            <w:tcBorders>
              <w:top w:val="nil"/>
              <w:left w:val="single" w:sz="4" w:space="0" w:color="auto"/>
              <w:right w:val="single" w:sz="4" w:space="0" w:color="000000"/>
            </w:tcBorders>
            <w:shd w:val="clear" w:color="auto" w:fill="auto"/>
          </w:tcPr>
          <w:p w:rsidR="00485759" w:rsidRPr="000E4E8E" w:rsidRDefault="00485759" w:rsidP="00827CC9">
            <w:pPr>
              <w:spacing w:after="240"/>
              <w:rPr>
                <w:rFonts w:ascii="Times New Roman" w:hAnsi="Times New Roman"/>
                <w:color w:val="000000"/>
              </w:rPr>
            </w:pPr>
            <w:r>
              <w:rPr>
                <w:rFonts w:ascii="Times New Roman" w:hAnsi="Times New Roman"/>
                <w:color w:val="000000"/>
              </w:rPr>
              <w:t>Родинская</w:t>
            </w:r>
            <w:r w:rsidRPr="000E4E8E">
              <w:rPr>
                <w:rFonts w:ascii="Times New Roman" w:hAnsi="Times New Roman"/>
                <w:color w:val="000000"/>
              </w:rPr>
              <w:t xml:space="preserve"> районная территориальная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single" w:sz="4" w:space="0" w:color="auto"/>
              <w:left w:val="single" w:sz="4" w:space="0" w:color="auto"/>
              <w:bottom w:val="nil"/>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12.</w:t>
            </w:r>
          </w:p>
        </w:tc>
        <w:tc>
          <w:tcPr>
            <w:tcW w:w="7689" w:type="dxa"/>
            <w:gridSpan w:val="2"/>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Принятие решений о дополнительном зачислении в резерв составов участковых комиссий (п.22 Постановления ЦИК России от 05.12.2012 №152/1137-6)</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15 дней со дня окончания срока приема предложений по кандидатурам в резерв составов участковых комиссий</w:t>
            </w:r>
          </w:p>
        </w:tc>
        <w:tc>
          <w:tcPr>
            <w:tcW w:w="3118" w:type="dxa"/>
            <w:gridSpan w:val="2"/>
            <w:tcBorders>
              <w:top w:val="single" w:sz="4" w:space="0" w:color="auto"/>
              <w:left w:val="nil"/>
              <w:bottom w:val="nil"/>
              <w:right w:val="single" w:sz="4" w:space="0" w:color="000000"/>
            </w:tcBorders>
            <w:shd w:val="clear" w:color="auto" w:fill="auto"/>
            <w:hideMark/>
          </w:tcPr>
          <w:p w:rsidR="00485759" w:rsidRPr="000E4E8E" w:rsidRDefault="00485759" w:rsidP="00827CC9">
            <w:pPr>
              <w:spacing w:after="240"/>
              <w:rPr>
                <w:rFonts w:ascii="Times New Roman" w:hAnsi="Times New Roman"/>
                <w:color w:val="000000"/>
              </w:rPr>
            </w:pPr>
            <w:r>
              <w:rPr>
                <w:rFonts w:ascii="Times New Roman" w:hAnsi="Times New Roman"/>
                <w:color w:val="000000"/>
              </w:rPr>
              <w:t>Родинская</w:t>
            </w:r>
            <w:r w:rsidRPr="000E4E8E">
              <w:rPr>
                <w:rFonts w:ascii="Times New Roman" w:hAnsi="Times New Roman"/>
                <w:color w:val="000000"/>
              </w:rPr>
              <w:t xml:space="preserve"> районная территориальная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Выдвижение и регистрация кандидатов</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13.</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proofErr w:type="gramStart"/>
            <w:r w:rsidRPr="000E4E8E">
              <w:rPr>
                <w:rFonts w:ascii="Times New Roman" w:hAnsi="Times New Roman"/>
                <w:color w:val="000000"/>
              </w:rPr>
              <w:t>Составление, опубликование в государственных или муниципальных периодических печатных изданиях и размещение в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 а также направление указанного списка в избирательные комиссии муниципальных образований (п.1</w:t>
            </w:r>
            <w:proofErr w:type="gramEnd"/>
            <w:r w:rsidRPr="000E4E8E">
              <w:rPr>
                <w:rFonts w:ascii="Times New Roman" w:hAnsi="Times New Roman"/>
                <w:color w:val="000000"/>
              </w:rPr>
              <w:t xml:space="preserve"> ст.45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3 дня со дня официального опубликования решения о назначении выборов)</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Главное управление Министерства юстиции Российской Федерации по Алтайскому краю</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26 июня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14.</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Утверждение формы списка кандидатов в депутаты представительного органа муниципального образования, выдвинутых по одномандатным (многомандатным) избирательным округам (п.1.1 ст.158, пп.1 п. 3 ст.160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официального опубликования решения о назначении выборов депутатов представительного органа муниципального образования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15.</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Утверждение формы протокола об итогах сбора подписей избирателей (п.1 ст.48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официального опубликования решения о назначении выборов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16.</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Утверждение образца заполнения подписного листа на основании форм подписных листов, установленных Федеральным законом от 12.06.2002 № 67-ФЗ (п.8.1 ст.37 Федерального закона от 12.06.2002 № 67-ФЗ)</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После официального опубликования решения о назначении выборов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17.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proofErr w:type="gramStart"/>
            <w:r w:rsidRPr="000E4E8E">
              <w:rPr>
                <w:rFonts w:ascii="Times New Roman" w:hAnsi="Times New Roman"/>
                <w:color w:val="000000"/>
              </w:rPr>
              <w:t>Выдача лицам, представившим документы о выдвижении кандидатов, письменного подтверждения их получения (п.3 ст.159, п.10 ст.160, п. 6 ст. 160.1, п. 2 ст.174, п.5 ст.175 Кодекса)</w:t>
            </w:r>
            <w:proofErr w:type="gramEnd"/>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день поступления документов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18.</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Принятие решения о </w:t>
            </w:r>
            <w:proofErr w:type="gramStart"/>
            <w:r w:rsidRPr="000E4E8E">
              <w:rPr>
                <w:rFonts w:ascii="Times New Roman" w:hAnsi="Times New Roman"/>
                <w:color w:val="000000"/>
              </w:rPr>
              <w:t>заверении списка</w:t>
            </w:r>
            <w:proofErr w:type="gramEnd"/>
            <w:r w:rsidRPr="000E4E8E">
              <w:rPr>
                <w:rFonts w:ascii="Times New Roman" w:hAnsi="Times New Roman"/>
                <w:color w:val="000000"/>
              </w:rPr>
              <w:t xml:space="preserve"> кандидатов по одномандатным и (или) многомандатным избирательным округам либо об отказе в его заверении (п. 5 ст. 160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трёх дней со дня приёма документов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19.</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Выдача уполномоченному представителю избирательного объединения решения о </w:t>
            </w:r>
            <w:proofErr w:type="gramStart"/>
            <w:r w:rsidRPr="000E4E8E">
              <w:rPr>
                <w:rFonts w:ascii="Times New Roman" w:hAnsi="Times New Roman"/>
                <w:color w:val="000000"/>
              </w:rPr>
              <w:t>заверении списка</w:t>
            </w:r>
            <w:proofErr w:type="gramEnd"/>
            <w:r w:rsidRPr="000E4E8E">
              <w:rPr>
                <w:rFonts w:ascii="Times New Roman" w:hAnsi="Times New Roman"/>
                <w:color w:val="000000"/>
              </w:rPr>
              <w:t xml:space="preserve"> кандидатов, выдвинутых по одномандатным (многомандатным) избирательным округам, с копией заверенного списка, либо мотивированного решения об отказе в его заверении (п.7 ст.160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одних суток с момента принятия соответствующего решения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20.</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Направление решения о </w:t>
            </w:r>
            <w:proofErr w:type="gramStart"/>
            <w:r w:rsidRPr="000E4E8E">
              <w:rPr>
                <w:rFonts w:ascii="Times New Roman" w:hAnsi="Times New Roman"/>
                <w:color w:val="000000"/>
              </w:rPr>
              <w:t>заверении списка</w:t>
            </w:r>
            <w:proofErr w:type="gramEnd"/>
            <w:r w:rsidRPr="000E4E8E">
              <w:rPr>
                <w:rFonts w:ascii="Times New Roman" w:hAnsi="Times New Roman"/>
                <w:color w:val="000000"/>
              </w:rPr>
              <w:t xml:space="preserve"> кандидатов, выдвинутых по одномандатным и (или) многомандатным избирательным округам, с копиями заверенного списка (заверенными выписками из списка) и заявлениями каждого кандидата о согласии баллотироваться в соответствующие окружные избирательные комиссии (п.7 ст. 160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одних суток с момента принятия соответствующего решения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21.</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Сбор подписей избирателей в поддержку выдвижения кандидатов (п.4 ст.161, п.4 ст.176 Кодекса)</w:t>
            </w: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Со </w:t>
            </w:r>
            <w:proofErr w:type="gramStart"/>
            <w:r w:rsidRPr="000E4E8E">
              <w:rPr>
                <w:rFonts w:ascii="Times New Roman" w:hAnsi="Times New Roman"/>
                <w:color w:val="000000"/>
              </w:rPr>
              <w:t>дня</w:t>
            </w:r>
            <w:proofErr w:type="gramEnd"/>
            <w:r w:rsidRPr="000E4E8E">
              <w:rPr>
                <w:rFonts w:ascii="Times New Roman" w:hAnsi="Times New Roman"/>
                <w:color w:val="000000"/>
              </w:rPr>
              <w:t xml:space="preserve"> следующего за днем уведомления соответствующей избирательной комиссии о выдвижении кандидата</w:t>
            </w:r>
          </w:p>
        </w:tc>
        <w:tc>
          <w:tcPr>
            <w:tcW w:w="3118" w:type="dxa"/>
            <w:gridSpan w:val="2"/>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Граждане Российской Федерации, достигшие к моменту сбора подписей 18 лет и не признанные судом недееспособными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22.</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в избирательную комиссию подписных листов и других документов для регистрации кандидата (п.5 ст.48, п.5 ст.161, п.5 ст.176 Кодекса)</w:t>
            </w:r>
          </w:p>
        </w:tc>
        <w:tc>
          <w:tcPr>
            <w:tcW w:w="3827" w:type="dxa"/>
            <w:gridSpan w:val="3"/>
            <w:tcBorders>
              <w:top w:val="single" w:sz="4" w:space="0" w:color="auto"/>
              <w:left w:val="single" w:sz="4" w:space="0" w:color="auto"/>
              <w:bottom w:val="nil"/>
              <w:right w:val="nil"/>
            </w:tcBorders>
            <w:shd w:val="clear" w:color="auto" w:fill="auto"/>
            <w:noWrap/>
            <w:vAlign w:val="bottom"/>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Кандидаты</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 августа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40 дней до дня голосования до 18.00 часов по </w:t>
            </w:r>
            <w:r w:rsidRPr="000E4E8E">
              <w:rPr>
                <w:rFonts w:ascii="Times New Roman" w:hAnsi="Times New Roman"/>
                <w:color w:val="000000"/>
              </w:rPr>
              <w:lastRenderedPageBreak/>
              <w:t>местному времени)</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23.</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proofErr w:type="gramStart"/>
            <w:r w:rsidRPr="000E4E8E">
              <w:rPr>
                <w:rFonts w:ascii="Times New Roman" w:hAnsi="Times New Roman"/>
                <w:color w:val="000000"/>
              </w:rPr>
              <w:t>Выдача лицам, представившим подписные листы, иные документы, письменного подтверждения их получения с указанием количества принятых подписных листов и заявленного количества подписей, даты и времени приема документов (п.6 ст.48 Кодекса)</w:t>
            </w:r>
            <w:proofErr w:type="gramEnd"/>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день поступления документов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24.</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Проверка соответствия порядка выдвижения кандидата, достоверности сведений об избирателях и подписей избирателей, содержащихся в подписных листах и принятие решения о регистрации кандидата либо мотивированного решения об отказе в регистрации кандидата (п.п.1, 10 ст.49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10 дней со дня приема документов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25.</w:t>
            </w:r>
          </w:p>
        </w:tc>
        <w:tc>
          <w:tcPr>
            <w:tcW w:w="7689" w:type="dxa"/>
            <w:gridSpan w:val="2"/>
            <w:tcBorders>
              <w:top w:val="single" w:sz="4" w:space="0" w:color="auto"/>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Выдача зарегистрированным кандидатам удостоверений о регистрации с указанием ее даты и времени (п.11 ст.162, п.10 ст.177 Кодекса)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принятия решения о регистрации кандидата</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26.</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Изменение с согласия кандидата избирательного округа, по которому этот кандидат первоначально </w:t>
            </w:r>
            <w:proofErr w:type="gramStart"/>
            <w:r w:rsidRPr="000E4E8E">
              <w:rPr>
                <w:rFonts w:ascii="Times New Roman" w:hAnsi="Times New Roman"/>
                <w:color w:val="000000"/>
              </w:rPr>
              <w:t>был</w:t>
            </w:r>
            <w:proofErr w:type="gramEnd"/>
            <w:r w:rsidRPr="000E4E8E">
              <w:rPr>
                <w:rFonts w:ascii="Times New Roman" w:hAnsi="Times New Roman"/>
                <w:color w:val="000000"/>
              </w:rPr>
              <w:t xml:space="preserve"> выдвинут (п.4 ст. 160)</w:t>
            </w:r>
          </w:p>
        </w:tc>
        <w:tc>
          <w:tcPr>
            <w:tcW w:w="3827" w:type="dxa"/>
            <w:gridSpan w:val="3"/>
            <w:tcBorders>
              <w:top w:val="single" w:sz="4" w:space="0" w:color="auto"/>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Избирательное объединение</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27 июля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45 дней до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Передача решений о регистрации кандидатов, отказе в регистрации об отмене регистрации и выбытии зарегистрированных кандидатов в средства массовой информации для опубликования </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48 часов после принятия решений</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Статус кандидатов</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28.</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Назначение уполномоченных представителей избирательного объединения - не более 20 человек (п. 1 ст. 62 Кодекса)</w:t>
            </w:r>
          </w:p>
        </w:tc>
        <w:tc>
          <w:tcPr>
            <w:tcW w:w="3827" w:type="dxa"/>
            <w:gridSpan w:val="3"/>
            <w:tcBorders>
              <w:top w:val="single" w:sz="4" w:space="0" w:color="auto"/>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 дня официального опубликования решения о назначении выборов</w:t>
            </w:r>
          </w:p>
        </w:tc>
        <w:tc>
          <w:tcPr>
            <w:tcW w:w="3118" w:type="dxa"/>
            <w:gridSpan w:val="2"/>
            <w:tcBorders>
              <w:top w:val="single" w:sz="4" w:space="0" w:color="auto"/>
              <w:left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Избирательные объединения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410" w:type="dxa"/>
            <w:tcBorders>
              <w:top w:val="nil"/>
              <w:left w:val="single" w:sz="4" w:space="0" w:color="auto"/>
              <w:bottom w:val="single" w:sz="4" w:space="0" w:color="auto"/>
              <w:right w:val="nil"/>
            </w:tcBorders>
            <w:shd w:val="clear" w:color="auto" w:fill="auto"/>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C</w:t>
            </w:r>
          </w:p>
        </w:tc>
        <w:tc>
          <w:tcPr>
            <w:tcW w:w="3417" w:type="dxa"/>
            <w:gridSpan w:val="2"/>
            <w:tcBorders>
              <w:top w:val="nil"/>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w:t>
            </w:r>
            <w:r>
              <w:rPr>
                <w:rFonts w:ascii="Times New Roman" w:hAnsi="Times New Roman"/>
                <w:b/>
                <w:bCs/>
                <w:color w:val="000000"/>
              </w:rPr>
              <w:t>5</w:t>
            </w:r>
            <w:r w:rsidRPr="000E4E8E">
              <w:rPr>
                <w:rFonts w:ascii="Times New Roman" w:hAnsi="Times New Roman"/>
                <w:b/>
                <w:bCs/>
                <w:color w:val="000000"/>
              </w:rPr>
              <w:t xml:space="preserve"> июня 2022 г.</w:t>
            </w:r>
          </w:p>
        </w:tc>
        <w:tc>
          <w:tcPr>
            <w:tcW w:w="3118" w:type="dxa"/>
            <w:gridSpan w:val="2"/>
            <w:tcBorders>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29.</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Регистрация уполномоченных представителей избирательных объединений (п. 1, п. 3 ст. 62 Кодекса)</w:t>
            </w:r>
          </w:p>
        </w:tc>
        <w:tc>
          <w:tcPr>
            <w:tcW w:w="3827" w:type="dxa"/>
            <w:gridSpan w:val="3"/>
            <w:tcBorders>
              <w:top w:val="nil"/>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3 дней со дня представления соответствующих документов</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30.</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документов для регистрации уполномоченного представителя по финансовым вопросам (в случае его назначения, не более 5 человек) (п.1 ст.62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 момента выдвижения кандидата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31.</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Регистрация уполномоченных представителей по финансовым вопросам кандидатов (п.1, п.3 ст.62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3 дней со дня представления соответствующих документов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32.</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Назначение доверенных лиц (п.1 ст.60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выдвижения кандидата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Кандидаты, избирательные объединения, выдвинувшие кандидатов в депутаты по одномандатным (многомандатным) избирательным округам</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33.</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Регистрация доверенных лиц кандидатов, избирательных объединений (п.2 ст.60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5 дней со дня поступления письменного заявления кандидата, представления избирательного объединения, выдвинувшего кандидатов о назначении доверенных лиц вместе с заявлением самого гражданина о согласии быть доверенным лицом</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34.</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в избирательную комиссию, регистрирующую кандидатов, заверенной копии приказа (распоряжения) об освобождении кандидата на время его участия в выборах от выполнения должностных или служебных обязанностей (п.1 ст.57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5 дней со дня регистрации</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35.</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Реализация права избирательного объединения отозвать выдвинутого им по одномандатному и (или) многомандатному избирательному округу кандидата по основаниям, предусмотренным Федеральным законом и (или) уставом избирательного объединения (п.4 ст.59 Кодекса)</w:t>
            </w:r>
          </w:p>
        </w:tc>
        <w:tc>
          <w:tcPr>
            <w:tcW w:w="3827" w:type="dxa"/>
            <w:gridSpan w:val="3"/>
            <w:tcBorders>
              <w:top w:val="single" w:sz="4" w:space="0" w:color="auto"/>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Избирательные объединения, выдвинувшие кандидатов по одномандатным и (или) многомандатным избирательным округам</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auto"/>
            </w:tcBorders>
            <w:shd w:val="clear" w:color="auto" w:fill="auto"/>
            <w:noWrap/>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5 сентября 2022 г. </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5 дней до дня голосования)</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36.</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Реализация права кандидата, выдвинутого непосредственно, на снятие своей кандидатуры (п.1 ст.59 Кодекса)</w:t>
            </w:r>
          </w:p>
        </w:tc>
        <w:tc>
          <w:tcPr>
            <w:tcW w:w="3827" w:type="dxa"/>
            <w:gridSpan w:val="3"/>
            <w:tcBorders>
              <w:top w:val="single" w:sz="4" w:space="0" w:color="auto"/>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 выдвинутый непосредственно</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noWrap/>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5 сентября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5 дней до дня голосования, а при наличии вынуждающих обстоятельств не позднее чем за один день до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Назначение наблюдателей в участковые избирательные комиссии, территориальную и окружную избирательную комиссию (п.1, п.4 ст.61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регистрации кандидата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Зарегистрированный кандидат, избирательное объединение, выдвинувшее зарегистрированного кандидата, общественное объединение в порядке, установленном п. 1 ст.61 Кодекса, субъекты </w:t>
            </w:r>
            <w:r w:rsidRPr="000E4E8E">
              <w:rPr>
                <w:rFonts w:ascii="Times New Roman" w:hAnsi="Times New Roman"/>
                <w:color w:val="000000"/>
              </w:rPr>
              <w:lastRenderedPageBreak/>
              <w:t>общественного контроля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28"/>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38.</w:t>
            </w:r>
          </w:p>
        </w:tc>
        <w:tc>
          <w:tcPr>
            <w:tcW w:w="7689" w:type="dxa"/>
            <w:gridSpan w:val="2"/>
            <w:tcBorders>
              <w:top w:val="single" w:sz="4" w:space="0" w:color="auto"/>
              <w:left w:val="single" w:sz="4" w:space="0" w:color="auto"/>
              <w:bottom w:val="single" w:sz="4" w:space="0" w:color="auto"/>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в избирательную комиссию, организующую выборы, списка назначенных наблюдателей (п.3.1 ст. 61 Кодекса)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p w:rsidR="00485759" w:rsidRPr="000E4E8E" w:rsidRDefault="00485759" w:rsidP="00827CC9">
            <w:pPr>
              <w:rPr>
                <w:rFonts w:ascii="Times New Roman" w:hAnsi="Times New Roman"/>
                <w:color w:val="000000"/>
              </w:rPr>
            </w:pPr>
            <w:r w:rsidRPr="000E4E8E">
              <w:rPr>
                <w:rFonts w:ascii="Times New Roman" w:hAnsi="Times New Roman"/>
                <w:b/>
                <w:bCs/>
                <w:color w:val="000000"/>
              </w:rPr>
              <w:t>27 августа 2022 г.</w:t>
            </w:r>
            <w:r w:rsidRPr="000E4E8E">
              <w:rPr>
                <w:rFonts w:ascii="Times New Roman" w:hAnsi="Times New Roman"/>
                <w:color w:val="000000"/>
              </w:rPr>
              <w:t xml:space="preserve"> </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и </w:t>
            </w:r>
            <w:r w:rsidRPr="000E4E8E">
              <w:rPr>
                <w:rFonts w:ascii="Times New Roman" w:hAnsi="Times New Roman"/>
                <w:b/>
                <w:bCs/>
                <w:color w:val="000000"/>
              </w:rPr>
              <w:t>7 сентября 2022 г.</w:t>
            </w:r>
          </w:p>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3 дня до дня голосования (досрочного голосования)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Политическая партия, иное общественное объединение, зарегистрированный кандидат, субъекты общественного контроля, назначившие наблюдателей</w:t>
            </w:r>
          </w:p>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39.</w:t>
            </w:r>
          </w:p>
        </w:tc>
        <w:tc>
          <w:tcPr>
            <w:tcW w:w="7689" w:type="dxa"/>
            <w:gridSpan w:val="2"/>
            <w:tcBorders>
              <w:top w:val="single" w:sz="4" w:space="0" w:color="auto"/>
              <w:left w:val="single" w:sz="4" w:space="0" w:color="auto"/>
              <w:bottom w:val="single" w:sz="4" w:space="0" w:color="auto"/>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направления наблюдателя в избирательную комиссию, в которую он назначен (п. 4 ст. 61 Кодекса)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30 августа 2022 г.</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или </w:t>
            </w:r>
            <w:r w:rsidRPr="000E4E8E">
              <w:rPr>
                <w:rFonts w:ascii="Times New Roman" w:hAnsi="Times New Roman"/>
                <w:b/>
                <w:bCs/>
                <w:color w:val="000000"/>
              </w:rPr>
              <w:t>31 августа 2022 г.;</w:t>
            </w:r>
          </w:p>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10 сентября 2022 г.</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или </w:t>
            </w:r>
            <w:r w:rsidRPr="000E4E8E">
              <w:rPr>
                <w:rFonts w:ascii="Times New Roman" w:hAnsi="Times New Roman"/>
                <w:b/>
                <w:bCs/>
                <w:color w:val="000000"/>
              </w:rPr>
              <w:t>11 сентября 2022 г.</w:t>
            </w:r>
          </w:p>
          <w:p w:rsidR="00485759" w:rsidRPr="000E4E8E" w:rsidRDefault="00485759" w:rsidP="00827CC9">
            <w:pPr>
              <w:rPr>
                <w:rFonts w:ascii="Times New Roman" w:hAnsi="Times New Roman"/>
                <w:color w:val="000000"/>
              </w:rPr>
            </w:pPr>
            <w:proofErr w:type="gramStart"/>
            <w:r w:rsidRPr="000E4E8E">
              <w:rPr>
                <w:rFonts w:ascii="Times New Roman" w:hAnsi="Times New Roman"/>
                <w:color w:val="000000"/>
              </w:rPr>
              <w:t>(в день, предшествующий дню голосования (досрочного голосования), либо непосредственно в день голосования (досрочного голосования)</w:t>
            </w:r>
            <w:proofErr w:type="gramEnd"/>
          </w:p>
          <w:p w:rsidR="00485759" w:rsidRPr="000E4E8E" w:rsidRDefault="00485759" w:rsidP="00827CC9">
            <w:pPr>
              <w:rPr>
                <w:rFonts w:ascii="Times New Roman" w:hAnsi="Times New Roman"/>
                <w:b/>
                <w:bCs/>
                <w:color w:val="000000"/>
              </w:rPr>
            </w:pPr>
          </w:p>
        </w:tc>
        <w:tc>
          <w:tcPr>
            <w:tcW w:w="3118" w:type="dxa"/>
            <w:gridSpan w:val="2"/>
            <w:tcBorders>
              <w:top w:val="single" w:sz="4" w:space="0" w:color="auto"/>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Наблюдатель</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Информирование избирателей и предвыборная агитация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40.</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Определение объема подлежащих доведению до сведения избирателей данных о кандидатах, представленных при их выдвижении (п. 4 ст. 65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отдельному плану</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41.</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Размещение информации о зарегистрированных кандидатах на информационном стенде в помещении для голосования либо непосредственно перед указанным помещением (п.3 ст.90 Кодекса)</w:t>
            </w: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31 августа 2022 г.</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10 дней до дня голосования)</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42.</w:t>
            </w:r>
          </w:p>
        </w:tc>
        <w:tc>
          <w:tcPr>
            <w:tcW w:w="7689" w:type="dxa"/>
            <w:gridSpan w:val="2"/>
            <w:tcBorders>
              <w:top w:val="single" w:sz="4" w:space="0" w:color="auto"/>
              <w:left w:val="nil"/>
              <w:bottom w:val="single" w:sz="4" w:space="0" w:color="auto"/>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Внесение в информацию, размещенную на информационном стенде, поступивших изменений и дополнений о кандидатах (п.6 ст.90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До </w:t>
            </w:r>
            <w:r w:rsidRPr="000E4E8E">
              <w:rPr>
                <w:rFonts w:ascii="Times New Roman" w:hAnsi="Times New Roman"/>
                <w:b/>
                <w:bCs/>
                <w:color w:val="000000"/>
              </w:rPr>
              <w:t>11 сентября 2022 г.</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43.</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Агитационный период для избирательного объединения, выдвинувшего кандидата (п.1 ст.70 Кодекса)</w:t>
            </w: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 дня принятия избирательным объединением решения о выдвижении кандидата и</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Граждане Российской Федерации, достигшие возраста 18 лет на день голосования, кандидаты, избирательные объединения</w:t>
            </w:r>
          </w:p>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nil"/>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до 24.00 часов </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nil"/>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9 сентября 2022 г. </w:t>
            </w:r>
          </w:p>
        </w:tc>
        <w:tc>
          <w:tcPr>
            <w:tcW w:w="3118" w:type="dxa"/>
            <w:gridSpan w:val="2"/>
            <w:vMerge/>
            <w:tcBorders>
              <w:top w:val="nil"/>
              <w:left w:val="nil"/>
              <w:bottom w:val="single" w:sz="4" w:space="0" w:color="auto"/>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44.</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Агитационный период для кандидата, выдвинутого избирательным объединением (п.1 ст.70 Кодекса)</w:t>
            </w: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 дня представления в соответствующую избирательную комиссию документов, предусмотренных в п.п. 3 и 9 ст. 158  Кодекса и</w:t>
            </w:r>
          </w:p>
        </w:tc>
        <w:tc>
          <w:tcPr>
            <w:tcW w:w="3118" w:type="dxa"/>
            <w:gridSpan w:val="2"/>
            <w:vMerge w:val="restart"/>
            <w:tcBorders>
              <w:top w:val="nil"/>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Граждане Российской Федерации, достигшие возраста 18 лет на день голосования, кандидаты, избирательные объединения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single" w:sz="4" w:space="0" w:color="auto"/>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до 24.00 часов</w:t>
            </w:r>
          </w:p>
        </w:tc>
        <w:tc>
          <w:tcPr>
            <w:tcW w:w="3118" w:type="dxa"/>
            <w:gridSpan w:val="2"/>
            <w:vMerge/>
            <w:tcBorders>
              <w:top w:val="nil"/>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single" w:sz="4" w:space="0" w:color="auto"/>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9 сентября 2022 г.</w:t>
            </w:r>
          </w:p>
        </w:tc>
        <w:tc>
          <w:tcPr>
            <w:tcW w:w="3118" w:type="dxa"/>
            <w:gridSpan w:val="2"/>
            <w:vMerge/>
            <w:tcBorders>
              <w:top w:val="nil"/>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31"/>
          <w:jc w:val="center"/>
        </w:trPr>
        <w:tc>
          <w:tcPr>
            <w:tcW w:w="961" w:type="dxa"/>
            <w:gridSpan w:val="3"/>
            <w:tcBorders>
              <w:top w:val="nil"/>
              <w:left w:val="single" w:sz="4" w:space="0" w:color="auto"/>
              <w:bottom w:val="single" w:sz="4" w:space="0" w:color="000000"/>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45.</w:t>
            </w:r>
          </w:p>
        </w:tc>
        <w:tc>
          <w:tcPr>
            <w:tcW w:w="7689" w:type="dxa"/>
            <w:gridSpan w:val="2"/>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Агитационный период для кандидата, выдвинутого в порядке самовыдвижения (п.1 ст.70 Кодекса)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Со дня представления кандидатом в соответствующую избирательную комиссию заявления о согласии баллотироваться </w:t>
            </w:r>
          </w:p>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и до 24.00 часов </w:t>
            </w:r>
          </w:p>
          <w:p w:rsidR="00485759" w:rsidRPr="000E4E8E" w:rsidRDefault="00485759" w:rsidP="00827CC9">
            <w:pPr>
              <w:rPr>
                <w:rFonts w:ascii="Times New Roman" w:hAnsi="Times New Roman"/>
                <w:color w:val="000000"/>
              </w:rPr>
            </w:pPr>
            <w:r w:rsidRPr="000E4E8E">
              <w:rPr>
                <w:rFonts w:ascii="Times New Roman" w:hAnsi="Times New Roman"/>
                <w:b/>
                <w:bCs/>
                <w:color w:val="000000"/>
              </w:rPr>
              <w:t>9 сентября 2022 г. </w:t>
            </w:r>
          </w:p>
        </w:tc>
        <w:tc>
          <w:tcPr>
            <w:tcW w:w="3118"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Граждане Российской Федерации, достигшие возраста 18 лет на день голосования, кандидаты, избирательные объединения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46.</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Предвыборная агитация на каналах организаций телерадиовещания и в периодических печатных изданиях (п.2 ст.70, п.1 ст.71 Кодекса)</w:t>
            </w:r>
          </w:p>
        </w:tc>
        <w:tc>
          <w:tcPr>
            <w:tcW w:w="3827" w:type="dxa"/>
            <w:gridSpan w:val="3"/>
            <w:tcBorders>
              <w:top w:val="single" w:sz="4" w:space="0" w:color="auto"/>
              <w:left w:val="nil"/>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С </w:t>
            </w:r>
            <w:r w:rsidRPr="000E4E8E">
              <w:rPr>
                <w:rFonts w:ascii="Times New Roman" w:hAnsi="Times New Roman"/>
                <w:b/>
                <w:bCs/>
                <w:color w:val="000000"/>
              </w:rPr>
              <w:t>13 августа 2022 г.</w:t>
            </w:r>
          </w:p>
        </w:tc>
        <w:tc>
          <w:tcPr>
            <w:tcW w:w="3118" w:type="dxa"/>
            <w:gridSpan w:val="2"/>
            <w:vMerge w:val="restart"/>
            <w:tcBorders>
              <w:top w:val="single" w:sz="4" w:space="0" w:color="auto"/>
              <w:left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Зарегистрированные кандидаты</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до 24.00 часов</w:t>
            </w:r>
          </w:p>
        </w:tc>
        <w:tc>
          <w:tcPr>
            <w:tcW w:w="3118" w:type="dxa"/>
            <w:gridSpan w:val="2"/>
            <w:vMerge/>
            <w:tcBorders>
              <w:left w:val="single" w:sz="4" w:space="0" w:color="auto"/>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9 сентября 2022 г.</w:t>
            </w:r>
          </w:p>
        </w:tc>
        <w:tc>
          <w:tcPr>
            <w:tcW w:w="3118" w:type="dxa"/>
            <w:gridSpan w:val="2"/>
            <w:vMerge/>
            <w:tcBorders>
              <w:left w:val="single" w:sz="4" w:space="0" w:color="auto"/>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(за 28 дней до дня голосования и прекращается в ноль часов за одни сутки до дня голосования)</w:t>
            </w:r>
          </w:p>
          <w:p w:rsidR="00485759" w:rsidRPr="000E4E8E" w:rsidRDefault="00485759" w:rsidP="00827CC9">
            <w:pPr>
              <w:rPr>
                <w:rFonts w:ascii="Times New Roman" w:hAnsi="Times New Roman"/>
                <w:color w:val="000000"/>
              </w:rPr>
            </w:pPr>
          </w:p>
        </w:tc>
        <w:tc>
          <w:tcPr>
            <w:tcW w:w="3118" w:type="dxa"/>
            <w:gridSpan w:val="2"/>
            <w:vMerge/>
            <w:tcBorders>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47.</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Выделение специальных мест для размещения печатных агитационных материалов на территории каждого избирательного участка (п.7 ст.75 Кодекса)</w:t>
            </w:r>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Администрация </w:t>
            </w:r>
            <w:r>
              <w:rPr>
                <w:rFonts w:ascii="Times New Roman" w:hAnsi="Times New Roman"/>
                <w:color w:val="000000"/>
              </w:rPr>
              <w:t>_________ сельсовета Родинского</w:t>
            </w:r>
            <w:r w:rsidRPr="000E4E8E">
              <w:rPr>
                <w:rFonts w:ascii="Times New Roman" w:hAnsi="Times New Roman"/>
                <w:color w:val="000000"/>
              </w:rPr>
              <w:t xml:space="preserve"> района Алтайского края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11 августа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30 дней до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48.</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п.8 ст.67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на десятый день после дня официального опубликования решения о назначении выборов)</w:t>
            </w:r>
          </w:p>
        </w:tc>
        <w:tc>
          <w:tcPr>
            <w:tcW w:w="3118" w:type="dxa"/>
            <w:gridSpan w:val="2"/>
            <w:tcBorders>
              <w:top w:val="single" w:sz="4" w:space="0" w:color="auto"/>
              <w:left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Управление Роскомнадзора по Алтайскому краю и Республике Алтай</w:t>
            </w:r>
          </w:p>
          <w:p w:rsidR="00485759" w:rsidRPr="000E4E8E" w:rsidRDefault="00485759" w:rsidP="00827CC9">
            <w:pPr>
              <w:rPr>
                <w:rFonts w:ascii="Times New Roman" w:hAnsi="Times New Roman"/>
                <w:color w:val="000000"/>
              </w:rPr>
            </w:pPr>
            <w:r w:rsidRPr="000E4E8E">
              <w:rPr>
                <w:rFonts w:ascii="Times New Roman" w:hAnsi="Times New Roman"/>
                <w:b/>
                <w:bCs/>
                <w:color w:val="000000"/>
              </w:rPr>
              <w:t>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До </w:t>
            </w:r>
            <w:r w:rsidRPr="000E4E8E">
              <w:rPr>
                <w:rFonts w:ascii="Times New Roman" w:hAnsi="Times New Roman"/>
                <w:b/>
                <w:bCs/>
                <w:color w:val="000000"/>
              </w:rPr>
              <w:t>3 июля 2022 г.</w:t>
            </w:r>
          </w:p>
        </w:tc>
        <w:tc>
          <w:tcPr>
            <w:tcW w:w="3118" w:type="dxa"/>
            <w:gridSpan w:val="2"/>
            <w:tcBorders>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49.</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Опубликование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(п.7 ст.67 Кодекса)</w:t>
            </w:r>
          </w:p>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на пятнадцатый день после дня официального опубликования решения о назначении выборов)</w:t>
            </w:r>
          </w:p>
        </w:tc>
        <w:tc>
          <w:tcPr>
            <w:tcW w:w="3118" w:type="dxa"/>
            <w:gridSpan w:val="2"/>
            <w:tcBorders>
              <w:top w:val="single" w:sz="4" w:space="0" w:color="auto"/>
              <w:left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Родинского</w:t>
            </w:r>
            <w:r w:rsidRPr="000E4E8E">
              <w:rPr>
                <w:rFonts w:ascii="Times New Roman" w:hAnsi="Times New Roman"/>
                <w:color w:val="000000"/>
              </w:rPr>
              <w:t xml:space="preserve"> районная территориальная избирательная комиссия</w:t>
            </w:r>
            <w:r w:rsidRPr="000E4E8E">
              <w:rPr>
                <w:rFonts w:ascii="Times New Roman" w:hAnsi="Times New Roman"/>
                <w:b/>
                <w:bCs/>
                <w:color w:val="000000"/>
              </w:rPr>
              <w:t>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До </w:t>
            </w:r>
            <w:r w:rsidRPr="000E4E8E">
              <w:rPr>
                <w:rFonts w:ascii="Times New Roman" w:hAnsi="Times New Roman"/>
                <w:b/>
                <w:bCs/>
                <w:color w:val="000000"/>
              </w:rPr>
              <w:t>8 июля 2022 г.</w:t>
            </w:r>
          </w:p>
        </w:tc>
        <w:tc>
          <w:tcPr>
            <w:tcW w:w="3118" w:type="dxa"/>
            <w:gridSpan w:val="2"/>
            <w:tcBorders>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50.</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 представление указанных сведений с уведомлением о готовности предоставить эфирное время, печатную площадь в избирательную комиссию, организующую выборы (п.6 ст.71 Кодекса)</w:t>
            </w: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30 дней со дня официального опубликования решения о назначении выборов)</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Организации телерадиовещания и редакции периодических печатных изданий</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rPr>
            </w:pPr>
            <w:r w:rsidRPr="000E4E8E">
              <w:rPr>
                <w:rFonts w:ascii="Times New Roman" w:hAnsi="Times New Roman"/>
              </w:rPr>
              <w:t>Не позднее</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23 июля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51.</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Проведение жеребьевки в целях распределения бесплатного эфирного времени (дата и время выхода в эфир) и печатной площади в муниципальных организациях телерадиовещания и редакциях муниципальных периодических печатных изданий между зарегистрированными кандидатами (п.9 ст.71 Кодекса)</w:t>
            </w: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завершения регистрации кандидатов, но 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Родинская</w:t>
            </w:r>
            <w:r w:rsidRPr="000E4E8E">
              <w:rPr>
                <w:rFonts w:ascii="Times New Roman" w:hAnsi="Times New Roman"/>
                <w:color w:val="000000"/>
              </w:rPr>
              <w:t xml:space="preserve"> районная территориальная избирательная комиссия, с участием соответствующих организаций телерадиовещания и редакций периодических печатных изданий</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10 августа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два дня до срока, установленного в п.2 ст.70 Кодекса)</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52.</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Опубликование в муниципальных периодических печатных изданиях определенного в результате жеребьевки графика распределения эфирного времени и печатной площади (п.9 ст.71 Кодекса)</w:t>
            </w:r>
          </w:p>
        </w:tc>
        <w:tc>
          <w:tcPr>
            <w:tcW w:w="3827" w:type="dxa"/>
            <w:gridSpan w:val="3"/>
            <w:tcBorders>
              <w:top w:val="nil"/>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Сразу после проведения жеребьевки</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Родинская</w:t>
            </w:r>
            <w:r w:rsidRPr="000E4E8E">
              <w:rPr>
                <w:rFonts w:ascii="Times New Roman" w:hAnsi="Times New Roman"/>
                <w:color w:val="000000"/>
              </w:rPr>
              <w:t xml:space="preserve"> районная территориальная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53.</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Сообщение соответствующим организациям телерадиовещания и редакциям периодических печатных изданий об отказе от использования эфирного </w:t>
            </w:r>
            <w:r w:rsidRPr="000E4E8E">
              <w:rPr>
                <w:rFonts w:ascii="Times New Roman" w:hAnsi="Times New Roman"/>
                <w:color w:val="000000"/>
              </w:rPr>
              <w:lastRenderedPageBreak/>
              <w:t>времени и печатной площади (п.11 ст.71 Кодекса)</w:t>
            </w: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5 дней до выхода в эфир, а если выход в эфир должен состояться менее чем через пять дней </w:t>
            </w:r>
            <w:r w:rsidRPr="000E4E8E">
              <w:rPr>
                <w:rFonts w:ascii="Times New Roman" w:hAnsi="Times New Roman"/>
                <w:color w:val="000000"/>
              </w:rPr>
              <w:lastRenderedPageBreak/>
              <w:t xml:space="preserve">со дня проведения соответствующей жеребьевки – в день жеребьевки, и за 5 дней до дня публикации </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Зарегистрированный кандидат</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54.</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Предоставление бесплатной печатной площади, бесплатного эфирного времени на каналах организаций телерадиовещания зарегистрированным кандидатам (п.2 ст.70, п.2 ст.72, п.2 ст.73 Кодекса)</w:t>
            </w:r>
          </w:p>
        </w:tc>
        <w:tc>
          <w:tcPr>
            <w:tcW w:w="410" w:type="dxa"/>
            <w:tcBorders>
              <w:top w:val="single" w:sz="4" w:space="0" w:color="auto"/>
              <w:left w:val="nil"/>
              <w:bottom w:val="nil"/>
              <w:right w:val="nil"/>
            </w:tcBorders>
            <w:shd w:val="clear" w:color="auto" w:fill="auto"/>
            <w:noWrap/>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С</w:t>
            </w:r>
          </w:p>
        </w:tc>
        <w:tc>
          <w:tcPr>
            <w:tcW w:w="3417" w:type="dxa"/>
            <w:gridSpan w:val="2"/>
            <w:tcBorders>
              <w:top w:val="single" w:sz="4" w:space="0" w:color="auto"/>
              <w:left w:val="nil"/>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13 августа 2022 г.</w:t>
            </w:r>
          </w:p>
        </w:tc>
        <w:tc>
          <w:tcPr>
            <w:tcW w:w="3118" w:type="dxa"/>
            <w:gridSpan w:val="2"/>
            <w:tcBorders>
              <w:top w:val="single" w:sz="4" w:space="0" w:color="auto"/>
              <w:left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Редакции муниципальных периодических печатных изданий и организации телерадиовещания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(за 28 дней до дня голосования) </w:t>
            </w:r>
          </w:p>
        </w:tc>
        <w:tc>
          <w:tcPr>
            <w:tcW w:w="3118" w:type="dxa"/>
            <w:gridSpan w:val="2"/>
            <w:vMerge w:val="restart"/>
            <w:tcBorders>
              <w:left w:val="single" w:sz="4" w:space="0" w:color="auto"/>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до 24.00 часов</w:t>
            </w:r>
          </w:p>
        </w:tc>
        <w:tc>
          <w:tcPr>
            <w:tcW w:w="3118" w:type="dxa"/>
            <w:gridSpan w:val="2"/>
            <w:vMerge/>
            <w:tcBorders>
              <w:left w:val="single" w:sz="4" w:space="0" w:color="auto"/>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9 сентября 2022 г.</w:t>
            </w:r>
          </w:p>
        </w:tc>
        <w:tc>
          <w:tcPr>
            <w:tcW w:w="3118" w:type="dxa"/>
            <w:gridSpan w:val="2"/>
            <w:vMerge/>
            <w:tcBorders>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55.</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Установление времени безвозмездного предоставления собственником, владельцем помещения, пригодного для проведения агитационных публичных мероприятий в форме собраний и находящегося в государственной или муниципальной собственности, каждому зарегистрированному кандидату, его доверенному лицу (п. 3 ст. 74 Кодекса)</w:t>
            </w:r>
          </w:p>
        </w:tc>
        <w:tc>
          <w:tcPr>
            <w:tcW w:w="3827" w:type="dxa"/>
            <w:gridSpan w:val="3"/>
            <w:tcBorders>
              <w:top w:val="single" w:sz="4" w:space="0" w:color="auto"/>
              <w:left w:val="nil"/>
              <w:bottom w:val="single" w:sz="4" w:space="0" w:color="auto"/>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отдельному плану</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56.</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Рассмотрение заявок на выделение помещений для проведения встреч зарегистрированных кандидатов, их доверенных лиц с избирателями (п.5 ст.74 Кодекса) </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трех дней со дня подачи заявки</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Собственники, владельцы помещений, указанных в п.3 и 4 ст.74 Кодекса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Уведомление в письменной форме избирательной комиссии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 ст.74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Не позднее дня, следующего за днём предоставления помещения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Собственники, владельцы помещений, указанных в п. 3 и 4 ст.74 Кодекса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58.</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Размещение в информационно-телекоммуникационной сети общего пользования «Интернет» или доведение иным способом информации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(п.4.1 ст.74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двух суток с момента получения уведомления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59.</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Рассмотрение уведомлений организаторов митингов, демонстраций, шествий и пикетирований, связанных с выборами (п.2 ст.74 Кодекса, пп.2 п.1 ст.12 Федерального закона от 19 июня 2004 года № 54-ФЗ «О собраниях, митингах, демонстрациях, шествиях и пикетированиях»)</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w:t>
            </w:r>
          </w:p>
          <w:p w:rsidR="00485759" w:rsidRPr="000E4E8E" w:rsidRDefault="00485759" w:rsidP="00827CC9">
            <w:pPr>
              <w:rPr>
                <w:rFonts w:ascii="Times New Roman" w:hAnsi="Times New Roman"/>
                <w:color w:val="000000"/>
              </w:rPr>
            </w:pP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Администрация Родинского</w:t>
            </w:r>
            <w:r w:rsidRPr="000E4E8E">
              <w:rPr>
                <w:rFonts w:ascii="Times New Roman" w:hAnsi="Times New Roman"/>
                <w:color w:val="000000"/>
              </w:rPr>
              <w:t xml:space="preserve"> района Алтайского края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03"/>
          <w:jc w:val="center"/>
        </w:trPr>
        <w:tc>
          <w:tcPr>
            <w:tcW w:w="961" w:type="dxa"/>
            <w:gridSpan w:val="3"/>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60.</w:t>
            </w:r>
          </w:p>
        </w:tc>
        <w:tc>
          <w:tcPr>
            <w:tcW w:w="76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 (п.3 ст.66 Кодекса)</w:t>
            </w:r>
          </w:p>
        </w:tc>
        <w:tc>
          <w:tcPr>
            <w:tcW w:w="3827" w:type="dxa"/>
            <w:gridSpan w:val="3"/>
            <w:tcBorders>
              <w:top w:val="single" w:sz="4" w:space="0" w:color="auto"/>
              <w:left w:val="nil"/>
              <w:bottom w:val="single" w:sz="4" w:space="0" w:color="auto"/>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период</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с </w:t>
            </w:r>
            <w:r w:rsidRPr="000E4E8E">
              <w:rPr>
                <w:rFonts w:ascii="Times New Roman" w:hAnsi="Times New Roman"/>
                <w:b/>
                <w:bCs/>
                <w:color w:val="000000"/>
              </w:rPr>
              <w:t>6 сентября 2022 г.</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по </w:t>
            </w:r>
            <w:r w:rsidRPr="000E4E8E">
              <w:rPr>
                <w:rFonts w:ascii="Times New Roman" w:hAnsi="Times New Roman"/>
                <w:b/>
                <w:bCs/>
                <w:color w:val="000000"/>
              </w:rPr>
              <w:t>11 сентября 2022 г.</w:t>
            </w:r>
          </w:p>
          <w:p w:rsidR="00485759" w:rsidRPr="000E4E8E" w:rsidRDefault="00485759" w:rsidP="00827CC9">
            <w:pPr>
              <w:rPr>
                <w:rFonts w:ascii="Times New Roman" w:hAnsi="Times New Roman"/>
                <w:color w:val="000000"/>
              </w:rPr>
            </w:pPr>
            <w:r w:rsidRPr="000E4E8E">
              <w:rPr>
                <w:rFonts w:ascii="Times New Roman" w:hAnsi="Times New Roman"/>
                <w:color w:val="000000"/>
              </w:rPr>
              <w:t>включительно</w:t>
            </w:r>
          </w:p>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пяти дней до дня голосования и в день голосования)</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Граждане, организации телерадиовещания, редакции периодических печатных изданий, организации, публикующие (обнародующие) результаты опросов и прогнозы результатов выборов</w:t>
            </w:r>
            <w:r w:rsidRPr="000E4E8E">
              <w:rPr>
                <w:rFonts w:ascii="Times New Roman" w:hAnsi="Times New Roman"/>
                <w:b/>
                <w:bCs/>
                <w:color w:val="000000"/>
              </w:rPr>
              <w:t>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61.</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Запрет рекламы коммерческой и иной не связанной с выборами деятельности с </w:t>
            </w:r>
            <w:r w:rsidRPr="000E4E8E">
              <w:rPr>
                <w:rFonts w:ascii="Times New Roman" w:hAnsi="Times New Roman"/>
                <w:color w:val="000000"/>
              </w:rPr>
              <w:lastRenderedPageBreak/>
              <w:t>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(п.4 ст.77 Кодекса)</w:t>
            </w:r>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lastRenderedPageBreak/>
              <w:t>10 сентября 2022 г.</w:t>
            </w:r>
          </w:p>
        </w:tc>
        <w:tc>
          <w:tcPr>
            <w:tcW w:w="3118" w:type="dxa"/>
            <w:gridSpan w:val="2"/>
            <w:vMerge w:val="restart"/>
            <w:tcBorders>
              <w:top w:val="single" w:sz="4" w:space="0" w:color="auto"/>
              <w:left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Организации </w:t>
            </w:r>
            <w:r w:rsidRPr="000E4E8E">
              <w:rPr>
                <w:rFonts w:ascii="Times New Roman" w:hAnsi="Times New Roman"/>
                <w:color w:val="000000"/>
              </w:rPr>
              <w:lastRenderedPageBreak/>
              <w:t xml:space="preserve">телерадиовещания, редакции периодических печатных изданий, кандидаты, избирательные объединения, их доверенные лица и уполномоченные представители, организации, учредителями, собственниками, владельцами и (или) членами </w:t>
            </w:r>
            <w:proofErr w:type="gramStart"/>
            <w:r w:rsidRPr="000E4E8E">
              <w:rPr>
                <w:rFonts w:ascii="Times New Roman" w:hAnsi="Times New Roman"/>
                <w:color w:val="000000"/>
              </w:rPr>
              <w:t>органов</w:t>
            </w:r>
            <w:proofErr w:type="gramEnd"/>
            <w:r w:rsidRPr="000E4E8E">
              <w:rPr>
                <w:rFonts w:ascii="Times New Roman" w:hAnsi="Times New Roman"/>
                <w:color w:val="000000"/>
              </w:rPr>
              <w:t xml:space="preserve"> управления которых являются указанные лица и организации и иные лица, осуществляющие рекламную деятельность</w:t>
            </w:r>
          </w:p>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410" w:type="dxa"/>
            <w:tcBorders>
              <w:top w:val="nil"/>
              <w:left w:val="single" w:sz="4" w:space="0" w:color="auto"/>
              <w:bottom w:val="nil"/>
              <w:right w:val="nil"/>
            </w:tcBorders>
            <w:shd w:val="clear" w:color="auto" w:fill="auto"/>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и</w:t>
            </w:r>
          </w:p>
        </w:tc>
        <w:tc>
          <w:tcPr>
            <w:tcW w:w="3417" w:type="dxa"/>
            <w:gridSpan w:val="2"/>
            <w:tcBorders>
              <w:top w:val="nil"/>
              <w:left w:val="nil"/>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11 сентября 2022 г.</w:t>
            </w:r>
          </w:p>
        </w:tc>
        <w:tc>
          <w:tcPr>
            <w:tcW w:w="3118" w:type="dxa"/>
            <w:gridSpan w:val="2"/>
            <w:vMerge/>
            <w:tcBorders>
              <w:left w:val="nil"/>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день голосования и в день, предшествующий дню голосования)</w:t>
            </w:r>
          </w:p>
        </w:tc>
        <w:tc>
          <w:tcPr>
            <w:tcW w:w="3118" w:type="dxa"/>
            <w:gridSpan w:val="2"/>
            <w:vMerge/>
            <w:tcBorders>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Финансирование выборов</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62.</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Финансирование расходов, связанных с подготовкой и проведением выборов (п.1 ст.57 Федерального закона, п.1 ст.79 Кодекса)</w:t>
            </w:r>
          </w:p>
        </w:tc>
        <w:tc>
          <w:tcPr>
            <w:tcW w:w="3827" w:type="dxa"/>
            <w:gridSpan w:val="3"/>
            <w:tcBorders>
              <w:top w:val="single" w:sz="4" w:space="0" w:color="auto"/>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в десятидневный срок со дня официального опубликования решения о назначении выборов)</w:t>
            </w:r>
          </w:p>
        </w:tc>
        <w:tc>
          <w:tcPr>
            <w:tcW w:w="3118" w:type="dxa"/>
            <w:gridSpan w:val="2"/>
            <w:tcBorders>
              <w:top w:val="single" w:sz="4" w:space="0" w:color="auto"/>
              <w:left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Комитет по финансам, налоговой и кредитной </w:t>
            </w:r>
            <w:r>
              <w:rPr>
                <w:rFonts w:ascii="Times New Roman" w:hAnsi="Times New Roman"/>
                <w:color w:val="000000"/>
              </w:rPr>
              <w:t>политике Родинского</w:t>
            </w:r>
            <w:r w:rsidRPr="000E4E8E">
              <w:rPr>
                <w:rFonts w:ascii="Times New Roman" w:hAnsi="Times New Roman"/>
                <w:color w:val="000000"/>
              </w:rPr>
              <w:t xml:space="preserve"> района Алтайского края</w:t>
            </w:r>
            <w:r w:rsidRPr="000E4E8E">
              <w:rPr>
                <w:rFonts w:ascii="Times New Roman" w:hAnsi="Times New Roman"/>
                <w:b/>
                <w:bCs/>
                <w:color w:val="000000"/>
              </w:rPr>
              <w:t>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410" w:type="dxa"/>
            <w:tcBorders>
              <w:top w:val="nil"/>
              <w:left w:val="single" w:sz="4" w:space="0" w:color="auto"/>
              <w:bottom w:val="single" w:sz="4" w:space="0" w:color="auto"/>
              <w:right w:val="nil"/>
            </w:tcBorders>
            <w:shd w:val="clear" w:color="auto" w:fill="auto"/>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До</w:t>
            </w:r>
          </w:p>
        </w:tc>
        <w:tc>
          <w:tcPr>
            <w:tcW w:w="3417" w:type="dxa"/>
            <w:gridSpan w:val="2"/>
            <w:tcBorders>
              <w:top w:val="nil"/>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 июля 2022 г.</w:t>
            </w:r>
          </w:p>
        </w:tc>
        <w:tc>
          <w:tcPr>
            <w:tcW w:w="3118" w:type="dxa"/>
            <w:gridSpan w:val="2"/>
            <w:tcBorders>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63.</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Подготовка и утверждение сметы расходов на </w:t>
            </w:r>
            <w:proofErr w:type="gramStart"/>
            <w:r w:rsidRPr="000E4E8E">
              <w:rPr>
                <w:rFonts w:ascii="Times New Roman" w:hAnsi="Times New Roman"/>
                <w:color w:val="000000"/>
              </w:rPr>
              <w:t>подготовку</w:t>
            </w:r>
            <w:proofErr w:type="gramEnd"/>
            <w:r w:rsidRPr="000E4E8E">
              <w:rPr>
                <w:rFonts w:ascii="Times New Roman" w:hAnsi="Times New Roman"/>
                <w:color w:val="000000"/>
              </w:rPr>
              <w:t xml:space="preserve"> и проведение выборов в органы местного самоуправления, включая расходы за нижестоящие избирательные комиссии</w:t>
            </w:r>
          </w:p>
          <w:p w:rsidR="00485759" w:rsidRPr="000E4E8E" w:rsidRDefault="00485759" w:rsidP="00827CC9">
            <w:pPr>
              <w:rPr>
                <w:rFonts w:ascii="Times New Roman" w:hAnsi="Times New Roman"/>
                <w:color w:val="000000"/>
              </w:rPr>
            </w:pPr>
          </w:p>
        </w:tc>
        <w:tc>
          <w:tcPr>
            <w:tcW w:w="3827" w:type="dxa"/>
            <w:gridSpan w:val="3"/>
            <w:tcBorders>
              <w:top w:val="nil"/>
              <w:left w:val="nil"/>
              <w:bottom w:val="single" w:sz="4" w:space="0" w:color="auto"/>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По отдельному плану</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64.</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Установление порядка распределения денежных средств, выделенных из местного бюджета на подготовку и проведение выборов в органы местного самоуправления между участковыми избирательными комиссиями</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отдельному плану</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65.</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Распределение денежных средств нижестоящим избирательным комиссиям на подготовку и проведение выборов в органы местного самоуправления</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отдельному плану</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 xml:space="preserve">Участковая </w:t>
            </w:r>
            <w:r w:rsidRPr="000E4E8E">
              <w:rPr>
                <w:rFonts w:ascii="Times New Roman" w:hAnsi="Times New Roman"/>
                <w:color w:val="000000"/>
              </w:rPr>
              <w:t>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66.</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Направление специалистов, по запросу избирательной комиссии, для создания контрольно-ревизионной службы при территориальной избирательной комиссии (ст.89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один месяц со дня официального опубликования (публикации) решения о назначении (проведении) выборов)</w:t>
            </w:r>
          </w:p>
        </w:tc>
        <w:tc>
          <w:tcPr>
            <w:tcW w:w="3118" w:type="dxa"/>
            <w:gridSpan w:val="2"/>
            <w:tcBorders>
              <w:top w:val="single" w:sz="4" w:space="0" w:color="auto"/>
              <w:left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Учреждения, указанные в пункте 2 статьи 89 Кодекса</w:t>
            </w:r>
          </w:p>
          <w:p w:rsidR="00485759" w:rsidRPr="000E4E8E" w:rsidRDefault="00485759" w:rsidP="00827CC9">
            <w:pPr>
              <w:rPr>
                <w:rFonts w:ascii="Times New Roman" w:hAnsi="Times New Roman"/>
                <w:color w:val="000000"/>
              </w:rPr>
            </w:pPr>
            <w:r w:rsidRPr="000E4E8E">
              <w:rPr>
                <w:rFonts w:ascii="Times New Roman" w:hAnsi="Times New Roman"/>
                <w:b/>
                <w:bCs/>
                <w:color w:val="000000"/>
              </w:rPr>
              <w:t>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410" w:type="dxa"/>
            <w:tcBorders>
              <w:top w:val="nil"/>
              <w:left w:val="nil"/>
              <w:bottom w:val="single" w:sz="4" w:space="0" w:color="auto"/>
              <w:right w:val="nil"/>
            </w:tcBorders>
            <w:shd w:val="clear" w:color="auto" w:fill="auto"/>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До</w:t>
            </w:r>
          </w:p>
        </w:tc>
        <w:tc>
          <w:tcPr>
            <w:tcW w:w="3417" w:type="dxa"/>
            <w:gridSpan w:val="2"/>
            <w:tcBorders>
              <w:top w:val="nil"/>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Pr>
                <w:rFonts w:ascii="Times New Roman" w:hAnsi="Times New Roman"/>
                <w:b/>
                <w:bCs/>
                <w:color w:val="000000"/>
              </w:rPr>
              <w:t>25</w:t>
            </w:r>
            <w:r w:rsidRPr="000E4E8E">
              <w:rPr>
                <w:rFonts w:ascii="Times New Roman" w:hAnsi="Times New Roman"/>
                <w:b/>
                <w:bCs/>
                <w:color w:val="000000"/>
              </w:rPr>
              <w:t xml:space="preserve"> июля 2022 г.</w:t>
            </w:r>
          </w:p>
        </w:tc>
        <w:tc>
          <w:tcPr>
            <w:tcW w:w="3118" w:type="dxa"/>
            <w:gridSpan w:val="2"/>
            <w:tcBorders>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Создание избирательного фонда кандидата для финансирования избирательной кампании, за исключением случаев, установленных в пункте 1 статьи 163, пункте 1 статьи 178 Кодекса (п.1 ст.80, п.1 ст.163, п.1 ст.178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период после письменного уведомления соответствующей избирательной комиссии о выдвижении (самовыдвижении) кандидатов до представления документов для их регистрации этой избирательной комиссией</w:t>
            </w:r>
          </w:p>
          <w:p w:rsidR="00485759" w:rsidRPr="000E4E8E" w:rsidRDefault="00485759" w:rsidP="00827CC9">
            <w:pPr>
              <w:rPr>
                <w:rFonts w:ascii="Times New Roman" w:hAnsi="Times New Roman"/>
                <w:color w:val="000000"/>
              </w:rPr>
            </w:pP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Кандидаты</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68.</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Открытие кандидатом специального избирательного счета для формирования своего избирательного фонда, за исключением случая, установленного </w:t>
            </w:r>
            <w:r w:rsidRPr="000E4E8E">
              <w:rPr>
                <w:rFonts w:ascii="Times New Roman" w:hAnsi="Times New Roman"/>
                <w:color w:val="000000"/>
              </w:rPr>
              <w:lastRenderedPageBreak/>
              <w:t>абзацем вторым пункта 1 статьи 163 Кодекса (п.1 ст.81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После получения разрешения соответствующей избирательной </w:t>
            </w:r>
            <w:r w:rsidRPr="000E4E8E">
              <w:rPr>
                <w:rFonts w:ascii="Times New Roman" w:hAnsi="Times New Roman"/>
                <w:color w:val="000000"/>
              </w:rPr>
              <w:lastRenderedPageBreak/>
              <w:t>комиссии на открытие счета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Кандидаты, уполномоченные представители кандидатов по </w:t>
            </w:r>
            <w:r w:rsidRPr="000E4E8E">
              <w:rPr>
                <w:rFonts w:ascii="Times New Roman" w:hAnsi="Times New Roman"/>
                <w:color w:val="000000"/>
              </w:rPr>
              <w:lastRenderedPageBreak/>
              <w:t>финансовым вопросам</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69.</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proofErr w:type="gramStart"/>
            <w:r w:rsidRPr="000E4E8E">
              <w:rPr>
                <w:rFonts w:ascii="Times New Roman" w:hAnsi="Times New Roman"/>
                <w:color w:val="000000"/>
              </w:rPr>
              <w:t>Возврат пожертвований жертвователям в случае, если добровольное пожертвование поступило в избирательный фонд от гражданина или юридического лица, не имеющего права осуществлять такое пожертвование, или если пожертвование было внесено с нарушением требований пунктов 1 и 2 статьи 82 Кодекса, либо в размерах, превышающих максимальный размер пожертвований, установленный Кодексом (п.3 ст.82 Кодекса)</w:t>
            </w:r>
            <w:proofErr w:type="gramEnd"/>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10 дней со дня поступления пожертвования на специальный избирательный счет</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70.</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Перечисление в доход соответствующего бюджета пожертвований, внесенных анонимными жертвователями (п.4 ст.82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10 дней со дня поступления средств на специальный избирательный счет</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71.</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Предоставление по требованию избирательной комиссии, кандидата информации о поступлении и расходовании средств, находящихся на специальном избирательном счете данного кандидата (п.6 ст.83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Периодически</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Кредитная организация-держатель специального избирательного счета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72.</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Предоставление по требованию избирательной комиссии, а по соответствующему избирательному фонду также по требованию кандидата заверенных копий первичных финансовых документов, подтверждающих поступление и расходование средств избирательных фондов (п.7 ст.63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трехдневный срок, а за 3 дня до дня голосования – немедленно</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Кредитная организация-держатель специального избирательного счета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73.</w:t>
            </w:r>
          </w:p>
        </w:tc>
        <w:tc>
          <w:tcPr>
            <w:tcW w:w="14634" w:type="dxa"/>
            <w:gridSpan w:val="7"/>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в соответствующую избирательную комиссию финансовых отчетов (п.1 ст.85, п.1 ст.162, п.1 ст.177 Кодекса):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первый финансовый отчет</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Одновременно с представлением документов, необходимых для регистрации</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Кандидаты</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77"/>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итоговый финансовый отчет</w:t>
            </w:r>
          </w:p>
        </w:tc>
        <w:tc>
          <w:tcPr>
            <w:tcW w:w="3827" w:type="dxa"/>
            <w:gridSpan w:val="3"/>
            <w:tcBorders>
              <w:top w:val="single" w:sz="4" w:space="0" w:color="auto"/>
              <w:left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30 дней со дня официального опубликования результатов выборов</w:t>
            </w:r>
          </w:p>
        </w:tc>
        <w:tc>
          <w:tcPr>
            <w:tcW w:w="3118"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Кандидаты</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74.</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Направление в Избирательную комиссию Алтайского края сведений о поступлении и расходовании средств избирательных фондов кандидатов для их размещения на официальном сайте Избирательной комиссии Алтайского края (п.6 ст.163, п.6 ст.178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Незамедлительно</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75.</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Размещение сведений о поступлении и расходовании средств избирательных фондов кандидатов на официальном сайте Избирательной комиссии Алтайского края (п.6 ст.163, п.6 ст.178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мере поступления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Избирательная комиссия Алтайского края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76.</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Направление в средства массовой информации сведений о поступлении и расходовании средств избирательных фондов кандидатов для их опубликования (п.5 ст.65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Периодически, до дня голосования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Опубликование сведений о поступлении и расходовании средств избирательных фондов кандидатов (п.5 ст.65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3 дней со дня получения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Редакции муниципальных периодических печатных изданий</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78.</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Передача в средства массовой информации копий финансовых отчетов зарегистрированных кандидатов (п.1 ст.85 Кодекса)</w:t>
            </w: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5 дней со дня получения финансовых отчетов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79.</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Перечисление в доход соответствующего бюджета неизрасходованных денежных средств, оставшихся на специальных избирательных счетах кандидатов, и закрытие этих счетов (п.1 ст.86 Кодекса)</w:t>
            </w:r>
          </w:p>
        </w:tc>
        <w:tc>
          <w:tcPr>
            <w:tcW w:w="3827" w:type="dxa"/>
            <w:gridSpan w:val="3"/>
            <w:tcBorders>
              <w:top w:val="single" w:sz="4" w:space="0" w:color="auto"/>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истечении 60 дней со дня голосования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Кредитные организации </w:t>
            </w:r>
            <w:r w:rsidRPr="000E4E8E">
              <w:rPr>
                <w:rFonts w:ascii="Times New Roman" w:hAnsi="Times New Roman"/>
                <w:b/>
                <w:bCs/>
                <w:color w:val="000000"/>
              </w:rPr>
              <w:t> </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410" w:type="dxa"/>
            <w:tcBorders>
              <w:top w:val="nil"/>
              <w:left w:val="single" w:sz="4" w:space="0" w:color="auto"/>
              <w:bottom w:val="nil"/>
              <w:right w:val="nil"/>
            </w:tcBorders>
            <w:shd w:val="clear" w:color="auto" w:fill="auto"/>
            <w:noWrap/>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С</w:t>
            </w:r>
          </w:p>
        </w:tc>
        <w:tc>
          <w:tcPr>
            <w:tcW w:w="3417" w:type="dxa"/>
            <w:gridSpan w:val="2"/>
            <w:tcBorders>
              <w:top w:val="nil"/>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10 ноября 2022 г.</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37"/>
          <w:jc w:val="center"/>
        </w:trPr>
        <w:tc>
          <w:tcPr>
            <w:tcW w:w="961" w:type="dxa"/>
            <w:gridSpan w:val="3"/>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80.</w:t>
            </w:r>
          </w:p>
        </w:tc>
        <w:tc>
          <w:tcPr>
            <w:tcW w:w="7689" w:type="dxa"/>
            <w:gridSpan w:val="2"/>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в избирательную комиссию, организующую выборы, отчетов о поступлении и расходовании средств местного бюджета, выделенных на подготовку и проведение выборов (п.3 ст.88 Кодекса)</w:t>
            </w:r>
          </w:p>
        </w:tc>
        <w:tc>
          <w:tcPr>
            <w:tcW w:w="3827" w:type="dxa"/>
            <w:gridSpan w:val="3"/>
            <w:tcBorders>
              <w:top w:val="single" w:sz="4" w:space="0" w:color="auto"/>
              <w:left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через 20 дней со дня официального опубликования результатов выборов</w:t>
            </w:r>
          </w:p>
        </w:tc>
        <w:tc>
          <w:tcPr>
            <w:tcW w:w="3118" w:type="dxa"/>
            <w:gridSpan w:val="2"/>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81.</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Передача в средства массовой информации и представление в представительный орган муниципального образования отчета об </w:t>
            </w:r>
            <w:r w:rsidRPr="000E4E8E">
              <w:rPr>
                <w:rFonts w:ascii="Times New Roman" w:hAnsi="Times New Roman"/>
                <w:color w:val="000000"/>
              </w:rPr>
              <w:lastRenderedPageBreak/>
              <w:t>использовании средств местного бюджета на проведение выборов (п.5 ст.88 Кодекса)</w:t>
            </w: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Не позднее, чем через 40 дней со дня официального опубликования </w:t>
            </w:r>
            <w:r w:rsidRPr="000E4E8E">
              <w:rPr>
                <w:rFonts w:ascii="Times New Roman" w:hAnsi="Times New Roman"/>
                <w:color w:val="000000"/>
              </w:rPr>
              <w:lastRenderedPageBreak/>
              <w:t>результатов выборов</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lastRenderedPageBreak/>
              <w:t>участковая</w:t>
            </w:r>
            <w:r w:rsidRPr="000E4E8E">
              <w:rPr>
                <w:rFonts w:ascii="Times New Roman" w:hAnsi="Times New Roman"/>
                <w:color w:val="000000"/>
              </w:rPr>
              <w:t xml:space="preserve"> избирательная </w:t>
            </w:r>
            <w:r w:rsidRPr="000E4E8E">
              <w:rPr>
                <w:rFonts w:ascii="Times New Roman" w:hAnsi="Times New Roman"/>
                <w:color w:val="000000"/>
              </w:rPr>
              <w:lastRenderedPageBreak/>
              <w:t>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 </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 xml:space="preserve"> </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759" w:rsidRPr="000E4E8E" w:rsidRDefault="00485759" w:rsidP="00827CC9">
            <w:pPr>
              <w:rPr>
                <w:rFonts w:ascii="Times New Roman" w:hAnsi="Times New Roman"/>
                <w:b/>
                <w:bCs/>
                <w:color w:val="000000"/>
                <w:sz w:val="24"/>
                <w:szCs w:val="24"/>
              </w:rPr>
            </w:pPr>
            <w:r w:rsidRPr="000E4E8E">
              <w:rPr>
                <w:rFonts w:ascii="Times New Roman" w:hAnsi="Times New Roman"/>
                <w:b/>
                <w:bCs/>
                <w:color w:val="000000"/>
                <w:sz w:val="24"/>
                <w:szCs w:val="24"/>
              </w:rPr>
              <w:t>Голосование и определение результатов выборов</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82.</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Утверждение формы, текста и общего числа избирательных бюллетеней, порядка осуществления </w:t>
            </w:r>
            <w:proofErr w:type="gramStart"/>
            <w:r w:rsidRPr="000E4E8E">
              <w:rPr>
                <w:rFonts w:ascii="Times New Roman" w:hAnsi="Times New Roman"/>
                <w:color w:val="000000"/>
              </w:rPr>
              <w:t>контроля за</w:t>
            </w:r>
            <w:proofErr w:type="gramEnd"/>
            <w:r w:rsidRPr="000E4E8E">
              <w:rPr>
                <w:rFonts w:ascii="Times New Roman" w:hAnsi="Times New Roman"/>
                <w:color w:val="000000"/>
              </w:rPr>
              <w:t xml:space="preserve"> их изготовлением. Принятие решения об изготовлении избирательных бюллетеней (п.2, п.4 ст.92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16 августа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25 дней до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83.</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Оповещение избирателей о времени и месте голосования (п.1 ст.94 Кодекса)</w:t>
            </w:r>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Родинская</w:t>
            </w:r>
            <w:r w:rsidRPr="000E4E8E">
              <w:rPr>
                <w:rFonts w:ascii="Times New Roman" w:hAnsi="Times New Roman"/>
                <w:color w:val="000000"/>
              </w:rPr>
              <w:t xml:space="preserve"> районная территориальная избирательная комиссия, 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25 августа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5 дней до дня досрочного голосования)</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single" w:sz="4" w:space="0" w:color="000000"/>
              <w:left w:val="single" w:sz="4" w:space="0" w:color="auto"/>
              <w:bottom w:val="nil"/>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84.</w:t>
            </w:r>
          </w:p>
        </w:tc>
        <w:tc>
          <w:tcPr>
            <w:tcW w:w="7689" w:type="dxa"/>
            <w:gridSpan w:val="2"/>
            <w:vMerge w:val="restart"/>
            <w:tcBorders>
              <w:top w:val="single" w:sz="4" w:space="0" w:color="auto"/>
              <w:left w:val="single" w:sz="4" w:space="0" w:color="auto"/>
              <w:bottom w:val="nil"/>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Передача избирательных бюллетеней участковым избирательным комиссиям (п.7 ст.92 Кодекса)</w:t>
            </w:r>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позднее </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nil"/>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nil"/>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29 августа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nil"/>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nil"/>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один день до дня досрочного голосования)</w:t>
            </w:r>
          </w:p>
        </w:tc>
        <w:tc>
          <w:tcPr>
            <w:tcW w:w="3118" w:type="dxa"/>
            <w:gridSpan w:val="2"/>
            <w:vMerge/>
            <w:tcBorders>
              <w:top w:val="single" w:sz="4" w:space="0" w:color="auto"/>
              <w:left w:val="nil"/>
              <w:bottom w:val="single" w:sz="4" w:space="0" w:color="auto"/>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85.</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Проведение досрочного голосования** (ст. 96 Кодекса)</w:t>
            </w:r>
          </w:p>
        </w:tc>
        <w:tc>
          <w:tcPr>
            <w:tcW w:w="410" w:type="dxa"/>
            <w:tcBorders>
              <w:top w:val="single" w:sz="4" w:space="0" w:color="auto"/>
              <w:left w:val="nil"/>
              <w:bottom w:val="nil"/>
              <w:right w:val="nil"/>
            </w:tcBorders>
            <w:shd w:val="clear" w:color="auto" w:fill="auto"/>
            <w:hideMark/>
          </w:tcPr>
          <w:p w:rsidR="00485759" w:rsidRPr="000E4E8E" w:rsidRDefault="00485759" w:rsidP="00827CC9">
            <w:pPr>
              <w:jc w:val="right"/>
              <w:rPr>
                <w:rFonts w:ascii="Times New Roman" w:hAnsi="Times New Roman"/>
                <w:color w:val="000000"/>
              </w:rPr>
            </w:pPr>
            <w:r w:rsidRPr="000E4E8E">
              <w:rPr>
                <w:rFonts w:ascii="Times New Roman" w:hAnsi="Times New Roman"/>
                <w:color w:val="000000"/>
              </w:rPr>
              <w:t>С</w:t>
            </w:r>
          </w:p>
        </w:tc>
        <w:tc>
          <w:tcPr>
            <w:tcW w:w="3417" w:type="dxa"/>
            <w:gridSpan w:val="2"/>
            <w:tcBorders>
              <w:top w:val="single" w:sz="4" w:space="0" w:color="auto"/>
              <w:left w:val="nil"/>
              <w:bottom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31 августа 2022 г.</w:t>
            </w:r>
          </w:p>
        </w:tc>
        <w:tc>
          <w:tcPr>
            <w:tcW w:w="3118" w:type="dxa"/>
            <w:gridSpan w:val="2"/>
            <w:vMerge w:val="restart"/>
            <w:tcBorders>
              <w:top w:val="single" w:sz="4" w:space="0" w:color="auto"/>
              <w:left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single" w:sz="4" w:space="0" w:color="auto"/>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auto"/>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по </w:t>
            </w:r>
            <w:r w:rsidRPr="000E4E8E">
              <w:rPr>
                <w:rFonts w:ascii="Times New Roman" w:hAnsi="Times New Roman"/>
                <w:b/>
                <w:bCs/>
                <w:color w:val="000000"/>
              </w:rPr>
              <w:t>10 сентября 2022 г.</w:t>
            </w:r>
          </w:p>
        </w:tc>
        <w:tc>
          <w:tcPr>
            <w:tcW w:w="3118" w:type="dxa"/>
            <w:gridSpan w:val="2"/>
            <w:vMerge/>
            <w:tcBorders>
              <w:left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single" w:sz="4" w:space="0" w:color="auto"/>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ранее чем за 10 дней до дня </w:t>
            </w:r>
            <w:r w:rsidRPr="000E4E8E">
              <w:rPr>
                <w:rFonts w:ascii="Times New Roman" w:hAnsi="Times New Roman"/>
                <w:color w:val="000000"/>
              </w:rPr>
              <w:lastRenderedPageBreak/>
              <w:t>голосования)</w:t>
            </w:r>
          </w:p>
        </w:tc>
        <w:tc>
          <w:tcPr>
            <w:tcW w:w="3118" w:type="dxa"/>
            <w:gridSpan w:val="2"/>
            <w:tcBorders>
              <w:left w:val="single" w:sz="4" w:space="0" w:color="auto"/>
              <w:bottom w:val="single" w:sz="4" w:space="0" w:color="auto"/>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86.</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Проведение голосования (п.4 ст.10 Кодекса)</w:t>
            </w:r>
          </w:p>
        </w:tc>
        <w:tc>
          <w:tcPr>
            <w:tcW w:w="3827" w:type="dxa"/>
            <w:gridSpan w:val="3"/>
            <w:tcBorders>
              <w:top w:val="single" w:sz="4" w:space="0" w:color="auto"/>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 8.00 часов до 20.00 часов по местному времени</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11 сентября 2022 г.</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87.</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Подача заявлений (устных обращений) о проведении голосования вне помещений для голосования (п.5 ст.98 Кодекса)</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С </w:t>
            </w:r>
            <w:r w:rsidRPr="000E4E8E">
              <w:rPr>
                <w:rFonts w:ascii="Times New Roman" w:hAnsi="Times New Roman"/>
                <w:b/>
                <w:bCs/>
                <w:color w:val="000000"/>
              </w:rPr>
              <w:t>1 сентября 2022 г.</w:t>
            </w:r>
          </w:p>
          <w:p w:rsidR="00485759" w:rsidRPr="000E4E8E" w:rsidRDefault="00485759" w:rsidP="00827CC9">
            <w:pPr>
              <w:rPr>
                <w:rFonts w:ascii="Times New Roman" w:hAnsi="Times New Roman"/>
                <w:color w:val="000000"/>
              </w:rPr>
            </w:pPr>
            <w:r w:rsidRPr="000E4E8E">
              <w:rPr>
                <w:rFonts w:ascii="Times New Roman" w:hAnsi="Times New Roman"/>
                <w:color w:val="000000"/>
              </w:rPr>
              <w:t>до 14.00 часов</w:t>
            </w:r>
          </w:p>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11 сентября 2022 г.</w:t>
            </w:r>
          </w:p>
          <w:p w:rsidR="00485759" w:rsidRPr="000E4E8E" w:rsidRDefault="00485759" w:rsidP="00827CC9">
            <w:pPr>
              <w:rPr>
                <w:rFonts w:ascii="Times New Roman" w:hAnsi="Times New Roman"/>
                <w:b/>
                <w:bCs/>
                <w:color w:val="000000"/>
              </w:rPr>
            </w:pPr>
            <w:r w:rsidRPr="000E4E8E">
              <w:rPr>
                <w:rFonts w:ascii="Times New Roman" w:hAnsi="Times New Roman"/>
                <w:color w:val="000000"/>
              </w:rPr>
              <w:t xml:space="preserve">(в течение 10 дней до дня голосования, но не </w:t>
            </w:r>
            <w:proofErr w:type="gramStart"/>
            <w:r w:rsidRPr="000E4E8E">
              <w:rPr>
                <w:rFonts w:ascii="Times New Roman" w:hAnsi="Times New Roman"/>
                <w:color w:val="000000"/>
              </w:rPr>
              <w:t>позднее</w:t>
            </w:r>
            <w:proofErr w:type="gramEnd"/>
            <w:r w:rsidRPr="000E4E8E">
              <w:rPr>
                <w:rFonts w:ascii="Times New Roman" w:hAnsi="Times New Roman"/>
                <w:color w:val="000000"/>
              </w:rPr>
              <w:t xml:space="preserve"> чем за шесть часов до окончания времени голосования)</w:t>
            </w:r>
          </w:p>
        </w:tc>
        <w:tc>
          <w:tcPr>
            <w:tcW w:w="3118" w:type="dxa"/>
            <w:gridSpan w:val="2"/>
            <w:tcBorders>
              <w:top w:val="single" w:sz="4" w:space="0" w:color="auto"/>
              <w:left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Избиратели, которые не могут самостоятельно по уважительным причинам (по состоянию здоровья, инвалидности) прибыть в помещение для голосования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3"/>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p>
        </w:tc>
        <w:tc>
          <w:tcPr>
            <w:tcW w:w="3118" w:type="dxa"/>
            <w:gridSpan w:val="2"/>
            <w:tcBorders>
              <w:left w:val="single" w:sz="4" w:space="0" w:color="auto"/>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88.</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Объявление о том, что будет проводиться голосование вне помещения для голосования (п.6 ст.98 Кодекса)</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 чем за 30 минут до предстоящего выезда (выхода) для проведения голосования вне помещения для голосования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Председатель участковой избирательной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89.</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Объявление, что получить избирательные бюллетени и проголосовать могут только избиратели, уже находящиеся в помещении для голосования (п.1 ст.101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 истечении времени голосования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Председатель участковой избирательной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90.</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Подсчет голосов на избирательном участке и составление протокола об итогах голосования (п.1 ст.101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Сразу по истечении времени голосования без перерыва до установления итогов голосования на избирательном участке</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91.</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Рассмотрение жалоб (заявлений) лиц, присутствовавших при подсчете голосов избирателей, поступивших до окончания подсчета голосов избирателей (п.4, </w:t>
            </w:r>
            <w:r w:rsidRPr="000E4E8E">
              <w:rPr>
                <w:rFonts w:ascii="Times New Roman" w:hAnsi="Times New Roman"/>
                <w:color w:val="000000"/>
              </w:rPr>
              <w:lastRenderedPageBreak/>
              <w:t>п.5 ст.103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В день голосования во время проведения итогового заседания до </w:t>
            </w:r>
            <w:r w:rsidRPr="000E4E8E">
              <w:rPr>
                <w:rFonts w:ascii="Times New Roman" w:hAnsi="Times New Roman"/>
                <w:color w:val="000000"/>
              </w:rPr>
              <w:lastRenderedPageBreak/>
              <w:t>подписания протокола участковой избирательной комиссии об итогах голосования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 xml:space="preserve">Участковые избирательные </w:t>
            </w:r>
            <w:r w:rsidRPr="000E4E8E">
              <w:rPr>
                <w:rFonts w:ascii="Times New Roman" w:hAnsi="Times New Roman"/>
                <w:color w:val="000000"/>
              </w:rPr>
              <w:lastRenderedPageBreak/>
              <w:t>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92.</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лиц, указанных в пункте 2 статьи 38 Кодекса (п.8 ст.103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Немедленно после подписания протокола об итогах голосования</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93.</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Направление первого экземпляра протокола участковой избирательной комиссии об итогах голосования в вышестоящую избирательную комиссию (п.9 ст.103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Незамедлительно после подписания всеми присутствующими членами участковой комиссии с правом решающего голоса и выдачи его заверенных копий лицам, имеющим право на их получение</w:t>
            </w:r>
          </w:p>
          <w:p w:rsidR="00485759" w:rsidRPr="000E4E8E" w:rsidRDefault="00485759" w:rsidP="00827CC9">
            <w:pPr>
              <w:rPr>
                <w:rFonts w:ascii="Times New Roman" w:hAnsi="Times New Roman"/>
                <w:color w:val="000000"/>
              </w:rPr>
            </w:pP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Участковые избирательные комиссии</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94.</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Предоставление второго экземпляра протокола для ознакомления лицам, указанным в п. 2 ст. 38 Кодекса, вывешивание заверенной копии протокола для всеобщего ознакомления (п.9 ст.103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подписания протокола всеми членами УИК</w:t>
            </w:r>
            <w:r w:rsidRPr="000E4E8E">
              <w:rPr>
                <w:rFonts w:ascii="Times New Roman" w:hAnsi="Times New Roman"/>
                <w:color w:val="000000"/>
              </w:rPr>
              <w:br/>
              <w:t>с правом решающего голоса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Участковая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95.</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Определение результатов выборов главы муниципального образования (пп. 3 п.1 ст.106 Кодекса)</w:t>
            </w:r>
          </w:p>
          <w:p w:rsidR="00485759" w:rsidRPr="000E4E8E" w:rsidRDefault="00485759" w:rsidP="00827CC9">
            <w:pPr>
              <w:rPr>
                <w:rFonts w:ascii="Times New Roman" w:hAnsi="Times New Roman"/>
                <w:color w:val="000000"/>
              </w:rPr>
            </w:pP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позднее  </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auto"/>
            </w:tcBorders>
            <w:shd w:val="clear" w:color="auto" w:fill="auto"/>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13 сентября 2022 г. </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3 дней со дня голосования)</w:t>
            </w:r>
          </w:p>
        </w:tc>
        <w:tc>
          <w:tcPr>
            <w:tcW w:w="3118" w:type="dxa"/>
            <w:gridSpan w:val="2"/>
            <w:vMerge/>
            <w:tcBorders>
              <w:top w:val="nil"/>
              <w:left w:val="nil"/>
              <w:bottom w:val="nil"/>
              <w:right w:val="single" w:sz="4" w:space="0" w:color="auto"/>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96.</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Определение </w:t>
            </w:r>
            <w:proofErr w:type="gramStart"/>
            <w:r w:rsidRPr="000E4E8E">
              <w:rPr>
                <w:rFonts w:ascii="Times New Roman" w:hAnsi="Times New Roman"/>
                <w:color w:val="000000"/>
              </w:rPr>
              <w:t xml:space="preserve">результатов выборов депутатов представительного органа </w:t>
            </w:r>
            <w:r w:rsidRPr="000E4E8E">
              <w:rPr>
                <w:rFonts w:ascii="Times New Roman" w:hAnsi="Times New Roman"/>
                <w:color w:val="000000"/>
              </w:rPr>
              <w:lastRenderedPageBreak/>
              <w:t>муниципального образования</w:t>
            </w:r>
            <w:proofErr w:type="gramEnd"/>
            <w:r w:rsidRPr="000E4E8E">
              <w:rPr>
                <w:rFonts w:ascii="Times New Roman" w:hAnsi="Times New Roman"/>
                <w:color w:val="000000"/>
              </w:rPr>
              <w:t xml:space="preserve"> по одномандатным и (или) многомандатным избирательным округам (пп.4 п.1 ст.106 Кодекса)</w:t>
            </w:r>
          </w:p>
        </w:tc>
        <w:tc>
          <w:tcPr>
            <w:tcW w:w="3827" w:type="dxa"/>
            <w:gridSpan w:val="3"/>
            <w:tcBorders>
              <w:top w:val="single" w:sz="4" w:space="0" w:color="auto"/>
              <w:left w:val="single" w:sz="4" w:space="0" w:color="auto"/>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w:t>
            </w:r>
            <w:r w:rsidRPr="000E4E8E">
              <w:rPr>
                <w:rFonts w:ascii="Times New Roman" w:hAnsi="Times New Roman"/>
                <w:color w:val="000000"/>
              </w:rPr>
              <w:lastRenderedPageBreak/>
              <w:t>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vAlign w:val="bottom"/>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12 сентября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2 дней со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97.</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Выдача заверенных копий протоколов избирательных комиссий о результатах выборов по требованию лиц, указанных в пункте 2 статьи 38 Кодекса (п.5 ст.104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Немедленно после подписания протокола о результатах выборов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98.</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Извещение зарегистрированного кандидата, избранного депутатом представительного органа муниципального образования, главой муниципального образования о результатах выборов (п.1 ст.166, п.1 ст.182 Кодекса)</w:t>
            </w:r>
          </w:p>
        </w:tc>
        <w:tc>
          <w:tcPr>
            <w:tcW w:w="3827" w:type="dxa"/>
            <w:gridSpan w:val="3"/>
            <w:tcBorders>
              <w:top w:val="single" w:sz="4" w:space="0" w:color="auto"/>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После определения результатов выборов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 xml:space="preserve">Участковая </w:t>
            </w:r>
            <w:r w:rsidRPr="000E4E8E">
              <w:rPr>
                <w:rFonts w:ascii="Times New Roman" w:hAnsi="Times New Roman"/>
                <w:color w:val="000000"/>
              </w:rPr>
              <w:t>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99.</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Установление общих результатов выборов депутатов представительного органа муниципального образования (п.2 ст.108 Кодекса)</w:t>
            </w:r>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Не позднее </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13 сентября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3 дней со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100.</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установленный срок заявления об освобождении от указанных обязанностей (п.1 ст.166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пятидневный срок  со дня извещения об избрании</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Зарегистрированный кандидат, избранный депутатом </w:t>
            </w:r>
            <w:r w:rsidR="00D155D8">
              <w:rPr>
                <w:rFonts w:ascii="Times New Roman" w:hAnsi="Times New Roman"/>
                <w:color w:val="000000"/>
              </w:rPr>
              <w:t>Ярослав-Логовского сельского</w:t>
            </w:r>
            <w:r>
              <w:rPr>
                <w:rFonts w:ascii="Times New Roman" w:hAnsi="Times New Roman"/>
                <w:color w:val="000000"/>
              </w:rPr>
              <w:t xml:space="preserve"> Совета депутатов</w:t>
            </w:r>
            <w:r w:rsidRPr="000E4E8E">
              <w:rPr>
                <w:rFonts w:ascii="Times New Roman" w:hAnsi="Times New Roman"/>
                <w:color w:val="000000"/>
              </w:rPr>
              <w:t xml:space="preserve"> Алтайского края восьмого созыва</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101.</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Направление общих данных о результатах выборов по соответствующим избирательным округам в СМИ (п.2 ст.110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одних суток после определения результатов выборов</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102.</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Регистрация избранных депутатов представительных органов муниципальных образований и выдача им удостоверений об избрании (п.3 ст.166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 xml:space="preserve">После официального опубликования результатов выборов и выполнения зарегистрированным кандидатом, избранным депутатом, требования, </w:t>
            </w:r>
            <w:r w:rsidRPr="000E4E8E">
              <w:rPr>
                <w:rFonts w:ascii="Times New Roman" w:hAnsi="Times New Roman"/>
                <w:color w:val="000000"/>
              </w:rPr>
              <w:lastRenderedPageBreak/>
              <w:t>предусмотренного п.1  ст.166 Кодекса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lastRenderedPageBreak/>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lastRenderedPageBreak/>
              <w:t>103.</w:t>
            </w:r>
          </w:p>
        </w:tc>
        <w:tc>
          <w:tcPr>
            <w:tcW w:w="7689"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Официальное опубликование результатов выборов, а также данных о числе голосов избирателей, полученных каждым из кандидатов (п.3 ст.110 Кодекса)</w:t>
            </w:r>
          </w:p>
        </w:tc>
        <w:tc>
          <w:tcPr>
            <w:tcW w:w="3827" w:type="dxa"/>
            <w:gridSpan w:val="3"/>
            <w:tcBorders>
              <w:top w:val="single" w:sz="4" w:space="0" w:color="auto"/>
              <w:left w:val="nil"/>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20 сентября 2022 г.</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nil"/>
              <w:bottom w:val="nil"/>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10 дней со дня голосования, а в случае проведения на отдельных участках для голосования, территориях повторного подсчета голосов, результаты которого поступили в соответствующую избирательную комиссию после этого срока, - в течение 7 дней после принятия на их основании соответствующего решения)</w:t>
            </w: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104.</w:t>
            </w:r>
          </w:p>
        </w:tc>
        <w:tc>
          <w:tcPr>
            <w:tcW w:w="7689" w:type="dxa"/>
            <w:gridSpan w:val="2"/>
            <w:vMerge w:val="restart"/>
            <w:tcBorders>
              <w:top w:val="single" w:sz="4" w:space="0" w:color="auto"/>
              <w:left w:val="single" w:sz="4" w:space="0" w:color="auto"/>
              <w:bottom w:val="single" w:sz="4" w:space="0" w:color="000000"/>
              <w:right w:val="nil"/>
            </w:tcBorders>
            <w:shd w:val="clear" w:color="auto" w:fill="auto"/>
            <w:hideMark/>
          </w:tcPr>
          <w:p w:rsidR="00485759" w:rsidRPr="000E4E8E" w:rsidRDefault="00485759" w:rsidP="00827CC9">
            <w:pPr>
              <w:rPr>
                <w:rFonts w:ascii="Times New Roman" w:hAnsi="Times New Roman"/>
                <w:color w:val="000000"/>
              </w:rPr>
            </w:pPr>
            <w:proofErr w:type="gramStart"/>
            <w:r w:rsidRPr="000E4E8E">
              <w:rPr>
                <w:rFonts w:ascii="Times New Roman" w:hAnsi="Times New Roman"/>
                <w:color w:val="000000"/>
              </w:rPr>
              <w:t>Официальное опубликование (обнародование) полных данных о результатах выборов (которые содержатся в протоколах комиссий соответствующего уровня об итогах голосования и о результатах выборов),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 а также данных обо всех избранных депутатах и выборных должностных лицах (п.4 ст</w:t>
            </w:r>
            <w:proofErr w:type="gramEnd"/>
            <w:r w:rsidRPr="000E4E8E">
              <w:rPr>
                <w:rFonts w:ascii="Times New Roman" w:hAnsi="Times New Roman"/>
                <w:color w:val="000000"/>
              </w:rPr>
              <w:t>.</w:t>
            </w:r>
            <w:proofErr w:type="gramStart"/>
            <w:r w:rsidRPr="000E4E8E">
              <w:rPr>
                <w:rFonts w:ascii="Times New Roman" w:hAnsi="Times New Roman"/>
                <w:color w:val="000000"/>
              </w:rPr>
              <w:t>110 Кодекса)</w:t>
            </w:r>
            <w:proofErr w:type="gramEnd"/>
          </w:p>
        </w:tc>
        <w:tc>
          <w:tcPr>
            <w:tcW w:w="3827" w:type="dxa"/>
            <w:gridSpan w:val="3"/>
            <w:tcBorders>
              <w:top w:val="single" w:sz="4" w:space="0" w:color="auto"/>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Не позднее</w:t>
            </w:r>
          </w:p>
        </w:tc>
        <w:tc>
          <w:tcPr>
            <w:tcW w:w="3118" w:type="dxa"/>
            <w:gridSpan w:val="2"/>
            <w:vMerge w:val="restart"/>
            <w:tcBorders>
              <w:top w:val="single" w:sz="4" w:space="0" w:color="auto"/>
              <w:left w:val="nil"/>
              <w:bottom w:val="single" w:sz="4" w:space="0" w:color="000000"/>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nil"/>
              <w:right w:val="single" w:sz="4" w:space="0" w:color="000000"/>
            </w:tcBorders>
            <w:shd w:val="clear" w:color="auto" w:fill="auto"/>
            <w:noWrap/>
            <w:hideMark/>
          </w:tcPr>
          <w:p w:rsidR="00485759" w:rsidRPr="000E4E8E" w:rsidRDefault="00485759" w:rsidP="00827CC9">
            <w:pPr>
              <w:rPr>
                <w:rFonts w:ascii="Times New Roman" w:hAnsi="Times New Roman"/>
                <w:b/>
                <w:bCs/>
                <w:color w:val="000000"/>
              </w:rPr>
            </w:pPr>
            <w:r w:rsidRPr="000E4E8E">
              <w:rPr>
                <w:rFonts w:ascii="Times New Roman" w:hAnsi="Times New Roman"/>
                <w:b/>
                <w:bCs/>
                <w:color w:val="000000"/>
              </w:rPr>
              <w:t>10 ноября 2022 г.</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vMerge/>
            <w:tcBorders>
              <w:top w:val="nil"/>
              <w:left w:val="single" w:sz="4" w:space="0" w:color="auto"/>
              <w:bottom w:val="single" w:sz="4" w:space="0" w:color="000000"/>
              <w:right w:val="single" w:sz="4" w:space="0" w:color="auto"/>
            </w:tcBorders>
            <w:vAlign w:val="center"/>
            <w:hideMark/>
          </w:tcPr>
          <w:p w:rsidR="00485759" w:rsidRPr="000E4E8E" w:rsidRDefault="00485759" w:rsidP="00827CC9">
            <w:pPr>
              <w:rPr>
                <w:rFonts w:ascii="Times New Roman" w:hAnsi="Times New Roman"/>
                <w:color w:val="000000"/>
              </w:rPr>
            </w:pPr>
          </w:p>
        </w:tc>
        <w:tc>
          <w:tcPr>
            <w:tcW w:w="7689" w:type="dxa"/>
            <w:gridSpan w:val="2"/>
            <w:vMerge/>
            <w:tcBorders>
              <w:top w:val="single" w:sz="4" w:space="0" w:color="auto"/>
              <w:left w:val="single" w:sz="4" w:space="0" w:color="auto"/>
              <w:bottom w:val="single" w:sz="4" w:space="0" w:color="000000"/>
              <w:right w:val="nil"/>
            </w:tcBorders>
            <w:vAlign w:val="center"/>
            <w:hideMark/>
          </w:tcPr>
          <w:p w:rsidR="00485759" w:rsidRPr="000E4E8E" w:rsidRDefault="00485759" w:rsidP="00827CC9">
            <w:pPr>
              <w:rPr>
                <w:rFonts w:ascii="Times New Roman" w:hAnsi="Times New Roman"/>
                <w:color w:val="000000"/>
              </w:rPr>
            </w:pPr>
          </w:p>
        </w:tc>
        <w:tc>
          <w:tcPr>
            <w:tcW w:w="3827" w:type="dxa"/>
            <w:gridSpan w:val="3"/>
            <w:tcBorders>
              <w:top w:val="nil"/>
              <w:left w:val="single" w:sz="4" w:space="0" w:color="auto"/>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течение двух месяцев со дня голосования)</w:t>
            </w:r>
          </w:p>
        </w:tc>
        <w:tc>
          <w:tcPr>
            <w:tcW w:w="3118" w:type="dxa"/>
            <w:gridSpan w:val="2"/>
            <w:vMerge/>
            <w:tcBorders>
              <w:top w:val="single" w:sz="4" w:space="0" w:color="auto"/>
              <w:left w:val="nil"/>
              <w:bottom w:val="single" w:sz="4" w:space="0" w:color="000000"/>
              <w:right w:val="single" w:sz="4" w:space="0" w:color="000000"/>
            </w:tcBorders>
            <w:vAlign w:val="center"/>
            <w:hideMark/>
          </w:tcPr>
          <w:p w:rsidR="00485759" w:rsidRPr="000E4E8E" w:rsidRDefault="00485759" w:rsidP="00827CC9">
            <w:pPr>
              <w:rPr>
                <w:rFonts w:ascii="Times New Roman" w:hAnsi="Times New Roman"/>
                <w:color w:val="000000"/>
              </w:rPr>
            </w:pP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961" w:type="dxa"/>
            <w:gridSpan w:val="3"/>
            <w:tcBorders>
              <w:top w:val="nil"/>
              <w:left w:val="single" w:sz="4" w:space="0" w:color="auto"/>
              <w:bottom w:val="single" w:sz="4" w:space="0" w:color="auto"/>
              <w:right w:val="single" w:sz="4" w:space="0" w:color="auto"/>
            </w:tcBorders>
            <w:shd w:val="clear" w:color="auto" w:fill="auto"/>
            <w:noWrap/>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105.</w:t>
            </w:r>
          </w:p>
        </w:tc>
        <w:tc>
          <w:tcPr>
            <w:tcW w:w="7689"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Хранение документов, связанных с подготовкой и проведением выборов в органы местного самоуправления (ст.109 Кодекса)</w:t>
            </w:r>
          </w:p>
        </w:tc>
        <w:tc>
          <w:tcPr>
            <w:tcW w:w="3827" w:type="dxa"/>
            <w:gridSpan w:val="3"/>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sidRPr="000E4E8E">
              <w:rPr>
                <w:rFonts w:ascii="Times New Roman" w:hAnsi="Times New Roman"/>
                <w:color w:val="000000"/>
              </w:rPr>
              <w:t>В соответствии со сроками, установленными статьей 109 Кодекса</w:t>
            </w:r>
          </w:p>
        </w:tc>
        <w:tc>
          <w:tcPr>
            <w:tcW w:w="3118" w:type="dxa"/>
            <w:gridSpan w:val="2"/>
            <w:tcBorders>
              <w:top w:val="single" w:sz="4" w:space="0" w:color="auto"/>
              <w:left w:val="nil"/>
              <w:bottom w:val="single" w:sz="4" w:space="0" w:color="auto"/>
              <w:right w:val="single" w:sz="4" w:space="0" w:color="000000"/>
            </w:tcBorders>
            <w:shd w:val="clear" w:color="auto" w:fill="auto"/>
            <w:hideMark/>
          </w:tcPr>
          <w:p w:rsidR="00485759" w:rsidRPr="000E4E8E" w:rsidRDefault="00485759" w:rsidP="00827CC9">
            <w:pPr>
              <w:rPr>
                <w:rFonts w:ascii="Times New Roman" w:hAnsi="Times New Roman"/>
                <w:color w:val="000000"/>
              </w:rPr>
            </w:pPr>
            <w:r>
              <w:rPr>
                <w:rFonts w:ascii="Times New Roman" w:hAnsi="Times New Roman"/>
                <w:color w:val="000000"/>
              </w:rPr>
              <w:t>участковая</w:t>
            </w:r>
            <w:r w:rsidRPr="000E4E8E">
              <w:rPr>
                <w:rFonts w:ascii="Times New Roman" w:hAnsi="Times New Roman"/>
                <w:color w:val="000000"/>
              </w:rPr>
              <w:t xml:space="preserve"> избирательная комиссия</w:t>
            </w:r>
          </w:p>
        </w:tc>
      </w:tr>
      <w:tr w:rsidR="00485759" w:rsidRPr="000E4E8E" w:rsidTr="00827CC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jc w:val="center"/>
        </w:trPr>
        <w:tc>
          <w:tcPr>
            <w:tcW w:w="15595" w:type="dxa"/>
            <w:gridSpan w:val="10"/>
            <w:tcBorders>
              <w:top w:val="nil"/>
              <w:left w:val="nil"/>
              <w:bottom w:val="nil"/>
              <w:right w:val="nil"/>
            </w:tcBorders>
            <w:shd w:val="clear" w:color="auto" w:fill="auto"/>
            <w:vAlign w:val="bottom"/>
            <w:hideMark/>
          </w:tcPr>
          <w:p w:rsidR="00485759" w:rsidRPr="000E4E8E" w:rsidRDefault="00485759" w:rsidP="00827CC9">
            <w:pPr>
              <w:jc w:val="both"/>
              <w:rPr>
                <w:rFonts w:ascii="Times New Roman" w:hAnsi="Times New Roman"/>
                <w:b/>
                <w:bCs/>
                <w:color w:val="000000"/>
              </w:rPr>
            </w:pPr>
            <w:r w:rsidRPr="000E4E8E">
              <w:rPr>
                <w:rFonts w:ascii="Times New Roman" w:hAnsi="Times New Roman"/>
                <w:b/>
                <w:bCs/>
                <w:color w:val="000000"/>
              </w:rPr>
              <w:t>Примечания.</w:t>
            </w:r>
            <w:r w:rsidRPr="000E4E8E">
              <w:rPr>
                <w:rFonts w:ascii="Times New Roman" w:hAnsi="Times New Roman"/>
                <w:b/>
                <w:bCs/>
                <w:color w:val="000000"/>
              </w:rPr>
              <w:br/>
            </w:r>
            <w:r w:rsidRPr="000E4E8E">
              <w:rPr>
                <w:rFonts w:ascii="Times New Roman" w:hAnsi="Times New Roman"/>
                <w:color w:val="000000"/>
              </w:rPr>
              <w:t xml:space="preserve">* </w:t>
            </w:r>
            <w:proofErr w:type="gramStart"/>
            <w:r w:rsidRPr="000E4E8E">
              <w:rPr>
                <w:rFonts w:ascii="Times New Roman" w:hAnsi="Times New Roman"/>
                <w:color w:val="000000"/>
              </w:rPr>
              <w:t xml:space="preserve">В случае принятия Избирательной комиссией Алтайского края решения о проведении голосования в течение нескольких дней подряд, предусмотренного </w:t>
            </w:r>
            <w:r w:rsidRPr="000E4E8E">
              <w:rPr>
                <w:rFonts w:ascii="Times New Roman" w:hAnsi="Times New Roman"/>
                <w:color w:val="000000"/>
              </w:rPr>
              <w:lastRenderedPageBreak/>
              <w:t>пунктом 1 статьи 63.1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 статьи 93.1 Кодекса Алтайского края о выборах, референдуме, отзыве от 8 июля 2003 года № 35-ЗС</w:t>
            </w:r>
            <w:proofErr w:type="gramEnd"/>
            <w:r w:rsidRPr="000E4E8E">
              <w:rPr>
                <w:rFonts w:ascii="Times New Roman" w:hAnsi="Times New Roman"/>
                <w:color w:val="000000"/>
              </w:rPr>
              <w:t>, днями голосования на выборах являются ___, ___ и ___ сентября 20___ года.</w:t>
            </w:r>
            <w:r w:rsidRPr="000E4E8E">
              <w:rPr>
                <w:rFonts w:ascii="Times New Roman" w:hAnsi="Times New Roman"/>
                <w:color w:val="000000"/>
              </w:rPr>
              <w:br/>
              <w:t>** В случае принятия Избирательной комиссией Алтайского края решения о проведении голосования в течение нескольких дней подряд досрочное голосование, предусмотренное пунктом 1 статьи 96 Кодекса Алтайского края о выборах, референдуме, отзыве от 8 июля 2003 года № 35-ЗС, не проводится.</w:t>
            </w:r>
          </w:p>
        </w:tc>
      </w:tr>
    </w:tbl>
    <w:p w:rsidR="00485759" w:rsidRPr="007F495E" w:rsidRDefault="00485759" w:rsidP="00485759">
      <w:pPr>
        <w:spacing w:after="0"/>
        <w:jc w:val="both"/>
        <w:rPr>
          <w:rFonts w:ascii="Times New Roman" w:eastAsia="Times New Roman" w:hAnsi="Times New Roman"/>
          <w:sz w:val="28"/>
          <w:szCs w:val="28"/>
        </w:rPr>
      </w:pPr>
    </w:p>
    <w:p w:rsidR="00A75B75" w:rsidRDefault="00A75B75"/>
    <w:sectPr w:rsidR="00A75B75" w:rsidSect="00827CC9">
      <w:pgSz w:w="16838" w:h="11906" w:orient="landscape"/>
      <w:pgMar w:top="1701"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CC9" w:rsidRDefault="00827CC9" w:rsidP="00485759">
      <w:pPr>
        <w:spacing w:after="0" w:line="240" w:lineRule="auto"/>
      </w:pPr>
      <w:r>
        <w:separator/>
      </w:r>
    </w:p>
  </w:endnote>
  <w:endnote w:type="continuationSeparator" w:id="1">
    <w:p w:rsidR="00827CC9" w:rsidRDefault="00827CC9" w:rsidP="00485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CC9" w:rsidRDefault="00827CC9" w:rsidP="00485759">
      <w:pPr>
        <w:spacing w:after="0" w:line="240" w:lineRule="auto"/>
      </w:pPr>
      <w:r>
        <w:separator/>
      </w:r>
    </w:p>
  </w:footnote>
  <w:footnote w:type="continuationSeparator" w:id="1">
    <w:p w:rsidR="00827CC9" w:rsidRDefault="00827CC9" w:rsidP="00485759">
      <w:pPr>
        <w:spacing w:after="0" w:line="240" w:lineRule="auto"/>
      </w:pPr>
      <w:r>
        <w:continuationSeparator/>
      </w:r>
    </w:p>
  </w:footnote>
  <w:footnote w:id="2">
    <w:p w:rsidR="00827CC9" w:rsidRDefault="00827CC9" w:rsidP="00485759">
      <w:pPr>
        <w:pStyle w:val="a3"/>
        <w:spacing w:after="0" w:line="240" w:lineRule="auto"/>
        <w:ind w:firstLine="709"/>
        <w:jc w:val="both"/>
        <w:rPr>
          <w:rFonts w:ascii="Times New Roman" w:hAnsi="Times New Roman"/>
        </w:rPr>
      </w:pPr>
      <w:r w:rsidRPr="00B26D3B">
        <w:rPr>
          <w:rStyle w:val="a5"/>
          <w:rFonts w:ascii="Times New Roman" w:hAnsi="Times New Roman"/>
        </w:rPr>
        <w:t>*</w:t>
      </w:r>
      <w:r w:rsidRPr="00B26D3B">
        <w:rPr>
          <w:rFonts w:ascii="Times New Roman" w:hAnsi="Times New Roman"/>
        </w:rPr>
        <w:t xml:space="preserve"> В связи с принятием </w:t>
      </w:r>
      <w:r>
        <w:rPr>
          <w:rFonts w:ascii="Times New Roman" w:hAnsi="Times New Roman"/>
        </w:rPr>
        <w:t>решения Избирательной комиссии Алтайского края от ___________ № _____ о</w:t>
      </w:r>
      <w:r w:rsidRPr="00B26D3B">
        <w:rPr>
          <w:rFonts w:ascii="Times New Roman" w:hAnsi="Times New Roman"/>
        </w:rPr>
        <w:t xml:space="preserve"> проведении голосования на выборах, референдумах, назначенных на </w:t>
      </w:r>
      <w:r>
        <w:rPr>
          <w:rFonts w:ascii="Times New Roman" w:hAnsi="Times New Roman"/>
        </w:rPr>
        <w:t>____________ 20__</w:t>
      </w:r>
      <w:r w:rsidRPr="00B26D3B">
        <w:rPr>
          <w:rFonts w:ascii="Times New Roman" w:hAnsi="Times New Roman"/>
        </w:rPr>
        <w:t xml:space="preserve"> года, в течение нескольких дней подряд</w:t>
      </w:r>
      <w:r>
        <w:rPr>
          <w:rFonts w:ascii="Times New Roman" w:hAnsi="Times New Roman"/>
        </w:rPr>
        <w:t>,</w:t>
      </w:r>
      <w:r w:rsidRPr="00B26D3B">
        <w:rPr>
          <w:rFonts w:ascii="Times New Roman" w:hAnsi="Times New Roman"/>
        </w:rPr>
        <w:t xml:space="preserve"> голосование на выборах </w:t>
      </w:r>
      <w:r>
        <w:rPr>
          <w:rFonts w:ascii="Times New Roman" w:hAnsi="Times New Roman"/>
        </w:rPr>
        <w:t xml:space="preserve">__________________________________________________ </w:t>
      </w:r>
    </w:p>
    <w:p w:rsidR="00827CC9" w:rsidRPr="009D05D1" w:rsidRDefault="00827CC9" w:rsidP="00485759">
      <w:pPr>
        <w:spacing w:after="0" w:line="240" w:lineRule="auto"/>
        <w:ind w:left="3540" w:firstLine="708"/>
        <w:jc w:val="center"/>
        <w:rPr>
          <w:rFonts w:ascii="Times New Roman" w:eastAsia="Times New Roman" w:hAnsi="Times New Roman"/>
          <w:i/>
          <w:sz w:val="16"/>
          <w:szCs w:val="18"/>
        </w:rPr>
      </w:pPr>
      <w:r w:rsidRPr="009D05D1">
        <w:rPr>
          <w:rFonts w:ascii="Times New Roman" w:eastAsia="Times New Roman" w:hAnsi="Times New Roman"/>
          <w:i/>
          <w:sz w:val="16"/>
          <w:szCs w:val="18"/>
        </w:rPr>
        <w:t>(наименование избирательной кампании)</w:t>
      </w:r>
    </w:p>
    <w:p w:rsidR="00827CC9" w:rsidRPr="00B26D3B" w:rsidRDefault="00827CC9" w:rsidP="00485759">
      <w:pPr>
        <w:pStyle w:val="a3"/>
        <w:spacing w:after="0" w:line="240" w:lineRule="auto"/>
        <w:jc w:val="both"/>
        <w:rPr>
          <w:rFonts w:ascii="Times New Roman" w:hAnsi="Times New Roman"/>
        </w:rPr>
      </w:pPr>
      <w:r w:rsidRPr="00B26D3B">
        <w:rPr>
          <w:rFonts w:ascii="Times New Roman" w:hAnsi="Times New Roman"/>
        </w:rPr>
        <w:t xml:space="preserve">проводится в течение нескольких дней подряд – </w:t>
      </w:r>
      <w:r>
        <w:rPr>
          <w:rFonts w:ascii="Times New Roman" w:hAnsi="Times New Roman"/>
        </w:rPr>
        <w:t>___</w:t>
      </w:r>
      <w:r w:rsidRPr="00B26D3B">
        <w:rPr>
          <w:rFonts w:ascii="Times New Roman" w:hAnsi="Times New Roman"/>
        </w:rPr>
        <w:t xml:space="preserve">, </w:t>
      </w:r>
      <w:r>
        <w:rPr>
          <w:rFonts w:ascii="Times New Roman" w:hAnsi="Times New Roman"/>
        </w:rPr>
        <w:t>___</w:t>
      </w:r>
      <w:r w:rsidRPr="00B26D3B">
        <w:rPr>
          <w:rFonts w:ascii="Times New Roman" w:hAnsi="Times New Roman"/>
        </w:rPr>
        <w:t xml:space="preserve"> и </w:t>
      </w:r>
      <w:r>
        <w:rPr>
          <w:rFonts w:ascii="Times New Roman" w:hAnsi="Times New Roman"/>
        </w:rPr>
        <w:t>___</w:t>
      </w:r>
      <w:r w:rsidRPr="00B26D3B">
        <w:rPr>
          <w:rFonts w:ascii="Times New Roman" w:hAnsi="Times New Roman"/>
        </w:rPr>
        <w:t xml:space="preserve"> сентября 20</w:t>
      </w:r>
      <w:r>
        <w:rPr>
          <w:rFonts w:ascii="Times New Roman" w:hAnsi="Times New Roman"/>
        </w:rPr>
        <w:t>___</w:t>
      </w:r>
      <w:r w:rsidRPr="00B26D3B">
        <w:rPr>
          <w:rFonts w:ascii="Times New Roman" w:hAnsi="Times New Roman"/>
        </w:rPr>
        <w:t xml:space="preserve">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5759"/>
    <w:rsid w:val="00485759"/>
    <w:rsid w:val="00827CC9"/>
    <w:rsid w:val="00A75B75"/>
    <w:rsid w:val="00D15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485759"/>
    <w:rPr>
      <w:rFonts w:ascii="Calibri" w:eastAsia="Calibri" w:hAnsi="Calibri" w:cs="Times New Roman"/>
      <w:sz w:val="20"/>
      <w:szCs w:val="20"/>
      <w:lang w:eastAsia="en-US"/>
    </w:rPr>
  </w:style>
  <w:style w:type="character" w:customStyle="1" w:styleId="a4">
    <w:name w:val="Текст сноски Знак"/>
    <w:basedOn w:val="a0"/>
    <w:link w:val="a3"/>
    <w:rsid w:val="00485759"/>
    <w:rPr>
      <w:rFonts w:ascii="Calibri" w:eastAsia="Calibri" w:hAnsi="Calibri" w:cs="Times New Roman"/>
      <w:sz w:val="20"/>
      <w:szCs w:val="20"/>
      <w:lang w:eastAsia="en-US"/>
    </w:rPr>
  </w:style>
  <w:style w:type="character" w:styleId="a5">
    <w:name w:val="footnote reference"/>
    <w:unhideWhenUsed/>
    <w:rsid w:val="004857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5433</Words>
  <Characters>30970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dc:creator>
  <cp:keywords/>
  <dc:description/>
  <cp:lastModifiedBy>LAN_OS</cp:lastModifiedBy>
  <cp:revision>3</cp:revision>
  <cp:lastPrinted>2022-07-18T04:20:00Z</cp:lastPrinted>
  <dcterms:created xsi:type="dcterms:W3CDTF">2022-07-14T03:31:00Z</dcterms:created>
  <dcterms:modified xsi:type="dcterms:W3CDTF">2022-07-18T04:28:00Z</dcterms:modified>
</cp:coreProperties>
</file>